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A0" w:rsidRDefault="00B869A0" w:rsidP="00B869A0">
      <w:pPr>
        <w:spacing w:after="0" w:line="240" w:lineRule="auto"/>
        <w:jc w:val="center"/>
        <w:rPr>
          <w:rFonts w:ascii="Times New Roman" w:hAnsi="Times New Roman"/>
          <w:sz w:val="28"/>
          <w:szCs w:val="28"/>
        </w:rPr>
      </w:pPr>
      <w:r w:rsidRPr="000A7B02">
        <w:rPr>
          <w:rFonts w:ascii="Times New Roman" w:hAnsi="Times New Roman"/>
          <w:sz w:val="28"/>
          <w:szCs w:val="28"/>
        </w:rPr>
        <w:t xml:space="preserve">РАЗДЕЛ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B869A0" w:rsidRDefault="00B869A0" w:rsidP="00B869A0">
      <w:pPr>
        <w:spacing w:after="0" w:line="240" w:lineRule="auto"/>
        <w:jc w:val="right"/>
        <w:rPr>
          <w:rFonts w:ascii="Times New Roman" w:hAnsi="Times New Roman"/>
          <w:b/>
          <w:sz w:val="24"/>
          <w:szCs w:val="24"/>
        </w:rPr>
      </w:pPr>
    </w:p>
    <w:p w:rsidR="00B869A0" w:rsidRPr="005A13E0" w:rsidRDefault="00B869A0" w:rsidP="00B869A0">
      <w:pPr>
        <w:spacing w:after="0" w:line="240" w:lineRule="auto"/>
        <w:jc w:val="right"/>
        <w:rPr>
          <w:rFonts w:ascii="Times New Roman" w:hAnsi="Times New Roman"/>
          <w:b/>
          <w:sz w:val="24"/>
          <w:szCs w:val="24"/>
        </w:rPr>
      </w:pPr>
      <w:r>
        <w:rPr>
          <w:rFonts w:ascii="Times New Roman" w:hAnsi="Times New Roman"/>
          <w:b/>
          <w:sz w:val="24"/>
          <w:szCs w:val="24"/>
        </w:rPr>
        <w:t>П</w:t>
      </w:r>
      <w:r w:rsidRPr="005A13E0">
        <w:rPr>
          <w:rFonts w:ascii="Times New Roman" w:hAnsi="Times New Roman"/>
          <w:b/>
          <w:sz w:val="24"/>
          <w:szCs w:val="24"/>
        </w:rPr>
        <w:t>РОЕКТ</w:t>
      </w:r>
    </w:p>
    <w:p w:rsidR="00B869A0" w:rsidRPr="005A13E0" w:rsidRDefault="00B869A0" w:rsidP="00B869A0">
      <w:pPr>
        <w:spacing w:after="0" w:line="240" w:lineRule="auto"/>
        <w:ind w:firstLine="567"/>
        <w:jc w:val="center"/>
        <w:rPr>
          <w:rFonts w:ascii="Times New Roman" w:hAnsi="Times New Roman"/>
          <w:b/>
          <w:sz w:val="24"/>
          <w:szCs w:val="24"/>
        </w:rPr>
      </w:pPr>
    </w:p>
    <w:p w:rsidR="00B869A0" w:rsidRPr="003B718D" w:rsidRDefault="00B869A0" w:rsidP="00B869A0">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B869A0" w:rsidRPr="00A36FF8" w:rsidRDefault="00B869A0" w:rsidP="00B869A0">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дизельного топлива зимнего</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B869A0" w:rsidRPr="003B718D" w:rsidRDefault="00B869A0" w:rsidP="00B869A0">
      <w:pPr>
        <w:tabs>
          <w:tab w:val="left" w:pos="851"/>
        </w:tabs>
        <w:spacing w:after="0" w:line="240" w:lineRule="auto"/>
        <w:ind w:firstLine="567"/>
        <w:jc w:val="center"/>
        <w:rPr>
          <w:rFonts w:ascii="Times New Roman" w:hAnsi="Times New Roman"/>
          <w:b/>
          <w:sz w:val="24"/>
          <w:szCs w:val="24"/>
        </w:rPr>
      </w:pPr>
    </w:p>
    <w:p w:rsidR="00B869A0" w:rsidRPr="003B718D" w:rsidRDefault="00B869A0" w:rsidP="00B869A0">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proofErr w:type="gramStart"/>
      <w:r>
        <w:rPr>
          <w:rFonts w:ascii="Times New Roman" w:hAnsi="Times New Roman"/>
          <w:sz w:val="24"/>
          <w:szCs w:val="24"/>
        </w:rPr>
        <w:t>Первомайское</w:t>
      </w:r>
      <w:proofErr w:type="gramEnd"/>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B869A0" w:rsidRPr="003B718D" w:rsidRDefault="00B869A0" w:rsidP="00B869A0">
      <w:pPr>
        <w:spacing w:after="0" w:line="240" w:lineRule="auto"/>
        <w:ind w:firstLine="567"/>
        <w:jc w:val="both"/>
        <w:rPr>
          <w:rFonts w:ascii="Times New Roman" w:hAnsi="Times New Roman"/>
          <w:sz w:val="24"/>
          <w:szCs w:val="24"/>
        </w:rPr>
      </w:pPr>
    </w:p>
    <w:p w:rsidR="00B869A0" w:rsidRPr="005A13E0" w:rsidRDefault="00B869A0" w:rsidP="00B869A0">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B869A0" w:rsidRPr="003B718D" w:rsidRDefault="00B869A0" w:rsidP="00B869A0">
      <w:pPr>
        <w:tabs>
          <w:tab w:val="left" w:pos="4536"/>
        </w:tabs>
        <w:spacing w:after="0" w:line="240" w:lineRule="auto"/>
        <w:ind w:firstLine="567"/>
        <w:jc w:val="both"/>
        <w:rPr>
          <w:rFonts w:ascii="Times New Roman" w:hAnsi="Times New Roman"/>
          <w:sz w:val="24"/>
          <w:szCs w:val="24"/>
        </w:rPr>
      </w:pPr>
    </w:p>
    <w:p w:rsidR="00B869A0" w:rsidRPr="003B718D" w:rsidRDefault="00B869A0" w:rsidP="00B869A0">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B869A0" w:rsidRPr="005A13E0" w:rsidRDefault="00B869A0" w:rsidP="00B869A0">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по предварительной заявке в течени</w:t>
      </w:r>
      <w:proofErr w:type="gramStart"/>
      <w:r>
        <w:rPr>
          <w:rFonts w:ascii="Times New Roman" w:eastAsia="Calibri" w:hAnsi="Times New Roman"/>
          <w:sz w:val="24"/>
          <w:szCs w:val="24"/>
        </w:rPr>
        <w:t>и</w:t>
      </w:r>
      <w:proofErr w:type="gramEnd"/>
      <w:r>
        <w:rPr>
          <w:rFonts w:ascii="Times New Roman" w:eastAsia="Calibri" w:hAnsi="Times New Roman"/>
          <w:sz w:val="24"/>
          <w:szCs w:val="24"/>
        </w:rPr>
        <w:t xml:space="preserve"> 1 дня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дизельное топливо зимнее</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B869A0" w:rsidRDefault="00B869A0" w:rsidP="00B869A0">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B869A0" w:rsidTr="006004E6">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B869A0" w:rsidRDefault="00B869A0" w:rsidP="006004E6">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Покупателя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B869A0" w:rsidTr="006004E6">
              <w:tc>
                <w:tcPr>
                  <w:tcW w:w="617"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r>
                    <w:rPr>
                      <w:rFonts w:ascii="Times New Roman" w:hAnsi="Times New Roman"/>
                      <w:b/>
                      <w:sz w:val="18"/>
                      <w:szCs w:val="18"/>
                      <w:lang w:eastAsia="en-US"/>
                    </w:rPr>
                    <w:t>п\</w:t>
                  </w:r>
                  <w:proofErr w:type="gramStart"/>
                  <w:r>
                    <w:rPr>
                      <w:rFonts w:ascii="Times New Roman" w:hAnsi="Times New Roman"/>
                      <w:b/>
                      <w:sz w:val="18"/>
                      <w:szCs w:val="18"/>
                      <w:lang w:eastAsia="en-US"/>
                    </w:rPr>
                    <w:t>п</w:t>
                  </w:r>
                  <w:proofErr w:type="spellEnd"/>
                  <w:proofErr w:type="gramEnd"/>
                </w:p>
              </w:tc>
              <w:tc>
                <w:tcPr>
                  <w:tcW w:w="3897"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ед</w:t>
                  </w:r>
                  <w:proofErr w:type="gramStart"/>
                  <w:r>
                    <w:rPr>
                      <w:rFonts w:ascii="Times New Roman" w:hAnsi="Times New Roman"/>
                      <w:b/>
                      <w:sz w:val="18"/>
                      <w:szCs w:val="18"/>
                      <w:lang w:eastAsia="en-US"/>
                    </w:rPr>
                    <w:t>.и</w:t>
                  </w:r>
                  <w:proofErr w:type="gramEnd"/>
                  <w:r>
                    <w:rPr>
                      <w:rFonts w:ascii="Times New Roman" w:hAnsi="Times New Roman"/>
                      <w:b/>
                      <w:sz w:val="18"/>
                      <w:szCs w:val="18"/>
                      <w:lang w:eastAsia="en-US"/>
                    </w:rPr>
                    <w:t>змерения</w:t>
                  </w:r>
                </w:p>
              </w:tc>
              <w:tc>
                <w:tcPr>
                  <w:tcW w:w="1173" w:type="dxa"/>
                  <w:tcBorders>
                    <w:top w:val="single" w:sz="4" w:space="0" w:color="auto"/>
                    <w:left w:val="single" w:sz="4" w:space="0" w:color="auto"/>
                    <w:bottom w:val="single" w:sz="4" w:space="0" w:color="auto"/>
                    <w:right w:val="single" w:sz="4" w:space="0" w:color="auto"/>
                  </w:tcBorders>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Кол-во</w:t>
                  </w:r>
                </w:p>
                <w:p w:rsidR="00B869A0" w:rsidRDefault="00B869A0" w:rsidP="006004E6">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Начальна</w:t>
                  </w:r>
                  <w:proofErr w:type="gramStart"/>
                  <w:r>
                    <w:rPr>
                      <w:rFonts w:ascii="Times New Roman" w:hAnsi="Times New Roman"/>
                      <w:b/>
                      <w:sz w:val="18"/>
                      <w:szCs w:val="18"/>
                      <w:lang w:eastAsia="en-US"/>
                    </w:rPr>
                    <w:t>я(</w:t>
                  </w:r>
                  <w:proofErr w:type="gramEnd"/>
                  <w:r>
                    <w:rPr>
                      <w:rFonts w:ascii="Times New Roman" w:hAnsi="Times New Roman"/>
                      <w:b/>
                      <w:sz w:val="18"/>
                      <w:szCs w:val="18"/>
                      <w:lang w:eastAsia="en-US"/>
                    </w:rPr>
                    <w:t>максимальная) стоимость договора, включая НДС</w:t>
                  </w:r>
                </w:p>
              </w:tc>
            </w:tr>
            <w:tr w:rsidR="00B869A0" w:rsidTr="006004E6">
              <w:trPr>
                <w:trHeight w:val="258"/>
              </w:trPr>
              <w:tc>
                <w:tcPr>
                  <w:tcW w:w="617"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B869A0" w:rsidRPr="00A856EF" w:rsidRDefault="00B869A0" w:rsidP="006004E6">
                  <w:pPr>
                    <w:tabs>
                      <w:tab w:val="left" w:pos="2685"/>
                    </w:tabs>
                    <w:jc w:val="center"/>
                    <w:rPr>
                      <w:rFonts w:ascii="Times New Roman" w:hAnsi="Times New Roman"/>
                      <w:sz w:val="20"/>
                      <w:szCs w:val="20"/>
                      <w:lang w:eastAsia="en-US"/>
                    </w:rPr>
                  </w:pPr>
                  <w:r>
                    <w:rPr>
                      <w:rFonts w:ascii="Times New Roman" w:hAnsi="Times New Roman"/>
                      <w:sz w:val="20"/>
                      <w:szCs w:val="20"/>
                    </w:rPr>
                    <w:t>Дизельное топливо зимнее</w:t>
                  </w:r>
                </w:p>
              </w:tc>
              <w:tc>
                <w:tcPr>
                  <w:tcW w:w="1331"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sz w:val="20"/>
                      <w:szCs w:val="20"/>
                      <w:lang w:eastAsia="en-US"/>
                    </w:rPr>
                  </w:pPr>
                  <w:proofErr w:type="gramStart"/>
                  <w:r>
                    <w:rPr>
                      <w:rFonts w:ascii="Times New Roman" w:hAnsi="Times New Roman"/>
                      <w:color w:val="000000"/>
                      <w:sz w:val="20"/>
                      <w:szCs w:val="20"/>
                      <w:lang w:eastAsia="en-US"/>
                    </w:rPr>
                    <w:t>Кг</w:t>
                  </w:r>
                  <w:proofErr w:type="gramEnd"/>
                  <w:r>
                    <w:rPr>
                      <w:rFonts w:ascii="Times New Roman" w:hAnsi="Times New Roman"/>
                      <w:color w:val="000000"/>
                      <w:sz w:val="20"/>
                      <w:szCs w:val="20"/>
                      <w:lang w:eastAsia="en-US"/>
                    </w:rPr>
                    <w:t>.</w:t>
                  </w:r>
                </w:p>
              </w:tc>
              <w:tc>
                <w:tcPr>
                  <w:tcW w:w="1173" w:type="dxa"/>
                  <w:tcBorders>
                    <w:top w:val="single" w:sz="4" w:space="0" w:color="auto"/>
                    <w:left w:val="single" w:sz="4" w:space="0" w:color="auto"/>
                    <w:bottom w:val="single" w:sz="4" w:space="0" w:color="auto"/>
                    <w:right w:val="single" w:sz="4" w:space="0" w:color="auto"/>
                  </w:tcBorders>
                  <w:hideMark/>
                </w:tcPr>
                <w:p w:rsidR="00B869A0" w:rsidRDefault="00B869A0" w:rsidP="006004E6">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40000</w:t>
                  </w:r>
                </w:p>
              </w:tc>
              <w:tc>
                <w:tcPr>
                  <w:tcW w:w="1558" w:type="dxa"/>
                  <w:tcBorders>
                    <w:top w:val="single" w:sz="4" w:space="0" w:color="auto"/>
                    <w:left w:val="single" w:sz="4" w:space="0" w:color="auto"/>
                    <w:bottom w:val="single" w:sz="4" w:space="0" w:color="auto"/>
                    <w:right w:val="single" w:sz="4" w:space="0" w:color="auto"/>
                  </w:tcBorders>
                  <w:hideMark/>
                </w:tcPr>
                <w:p w:rsidR="00B869A0" w:rsidRDefault="00B869A0" w:rsidP="006004E6">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1344000 (один миллион триста сорок четыре тысячи) руб.</w:t>
                  </w:r>
                </w:p>
              </w:tc>
            </w:tr>
          </w:tbl>
          <w:p w:rsidR="00B869A0" w:rsidRDefault="00B869A0" w:rsidP="006004E6">
            <w:pPr>
              <w:spacing w:after="0"/>
              <w:rPr>
                <w:rFonts w:eastAsia="Calibri"/>
                <w:lang w:eastAsia="en-US"/>
              </w:rPr>
            </w:pPr>
          </w:p>
        </w:tc>
      </w:tr>
      <w:tr w:rsidR="00B869A0" w:rsidTr="006004E6">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w:t>
            </w:r>
          </w:p>
          <w:p w:rsidR="00B869A0" w:rsidRDefault="00B869A0" w:rsidP="006004E6">
            <w:pPr>
              <w:jc w:val="center"/>
              <w:rPr>
                <w:rFonts w:ascii="Times New Roman" w:hAnsi="Times New Roman"/>
                <w:b/>
                <w:sz w:val="18"/>
                <w:szCs w:val="18"/>
                <w:lang w:eastAsia="en-US"/>
              </w:rPr>
            </w:pP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2939"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B869A0" w:rsidRDefault="00B869A0" w:rsidP="006004E6">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B869A0" w:rsidRPr="000E174F" w:rsidTr="006004E6">
        <w:tblPrEx>
          <w:tblLook w:val="01E0"/>
        </w:tblPrEx>
        <w:trPr>
          <w:gridBefore w:val="1"/>
          <w:gridAfter w:val="1"/>
          <w:wBefore w:w="289" w:type="dxa"/>
          <w:wAfter w:w="476" w:type="dxa"/>
          <w:trHeight w:val="889"/>
        </w:trPr>
        <w:tc>
          <w:tcPr>
            <w:tcW w:w="572" w:type="dxa"/>
            <w:tcBorders>
              <w:top w:val="single" w:sz="4" w:space="0" w:color="auto"/>
              <w:left w:val="single" w:sz="4" w:space="0" w:color="auto"/>
              <w:bottom w:val="single" w:sz="4" w:space="0" w:color="auto"/>
              <w:right w:val="single" w:sz="4" w:space="0" w:color="auto"/>
            </w:tcBorders>
            <w:hideMark/>
          </w:tcPr>
          <w:p w:rsidR="00B869A0" w:rsidRDefault="00B869A0" w:rsidP="006004E6">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B869A0" w:rsidRDefault="00B869A0" w:rsidP="006004E6">
            <w:pPr>
              <w:tabs>
                <w:tab w:val="left" w:pos="2685"/>
              </w:tabs>
              <w:jc w:val="center"/>
              <w:rPr>
                <w:rFonts w:ascii="Times New Roman" w:hAnsi="Times New Roman"/>
                <w:sz w:val="20"/>
                <w:szCs w:val="20"/>
                <w:lang w:eastAsia="en-US"/>
              </w:rPr>
            </w:pPr>
            <w:r>
              <w:rPr>
                <w:rFonts w:ascii="Times New Roman" w:hAnsi="Times New Roman"/>
                <w:sz w:val="20"/>
                <w:szCs w:val="20"/>
              </w:rPr>
              <w:t>Дизельное топливо зимнее</w:t>
            </w:r>
          </w:p>
        </w:tc>
        <w:tc>
          <w:tcPr>
            <w:tcW w:w="5834" w:type="dxa"/>
            <w:tcBorders>
              <w:top w:val="single" w:sz="4" w:space="0" w:color="auto"/>
              <w:left w:val="single" w:sz="4" w:space="0" w:color="auto"/>
              <w:bottom w:val="single" w:sz="4" w:space="0" w:color="auto"/>
              <w:right w:val="single" w:sz="4" w:space="0" w:color="auto"/>
            </w:tcBorders>
            <w:hideMark/>
          </w:tcPr>
          <w:p w:rsidR="00B869A0" w:rsidRPr="007860D1" w:rsidRDefault="00B869A0" w:rsidP="006004E6">
            <w:pPr>
              <w:numPr>
                <w:ilvl w:val="0"/>
                <w:numId w:val="4"/>
              </w:numPr>
              <w:spacing w:after="0" w:line="245" w:lineRule="atLeast"/>
              <w:rPr>
                <w:rFonts w:ascii="Times New Roman" w:eastAsia="Calibri" w:hAnsi="Times New Roman"/>
                <w:sz w:val="20"/>
                <w:szCs w:val="20"/>
                <w:lang w:eastAsia="en-US"/>
              </w:rPr>
            </w:pPr>
            <w:r>
              <w:rPr>
                <w:rFonts w:ascii="Times New Roman" w:hAnsi="Times New Roman"/>
                <w:sz w:val="18"/>
                <w:szCs w:val="18"/>
                <w:lang w:eastAsia="en-US"/>
              </w:rPr>
              <w:t xml:space="preserve">Качество Товара должно соответствовать </w:t>
            </w:r>
            <w:proofErr w:type="spellStart"/>
            <w:r>
              <w:rPr>
                <w:rFonts w:ascii="Times New Roman" w:hAnsi="Times New Roman"/>
                <w:sz w:val="18"/>
                <w:szCs w:val="18"/>
                <w:lang w:eastAsia="en-US"/>
              </w:rPr>
              <w:t>ГОСТам</w:t>
            </w:r>
            <w:proofErr w:type="spellEnd"/>
            <w:r>
              <w:rPr>
                <w:rFonts w:ascii="Times New Roman" w:hAnsi="Times New Roman"/>
                <w:sz w:val="18"/>
                <w:szCs w:val="18"/>
                <w:lang w:eastAsia="en-US"/>
              </w:rPr>
              <w:t xml:space="preserve"> на данный ассортимент Товаров и подтверждаться сертификатом качества, выданным заводом – изготовителем</w:t>
            </w:r>
          </w:p>
          <w:p w:rsidR="00B869A0" w:rsidRPr="008D3BCE" w:rsidRDefault="00B869A0" w:rsidP="006004E6">
            <w:pPr>
              <w:numPr>
                <w:ilvl w:val="0"/>
                <w:numId w:val="4"/>
              </w:numPr>
              <w:spacing w:after="0" w:line="245" w:lineRule="atLeast"/>
              <w:rPr>
                <w:rFonts w:ascii="Times New Roman" w:eastAsia="Calibri" w:hAnsi="Times New Roman"/>
                <w:sz w:val="20"/>
                <w:szCs w:val="20"/>
                <w:lang w:eastAsia="en-US"/>
              </w:rPr>
            </w:pPr>
            <w:r>
              <w:rPr>
                <w:rFonts w:ascii="Times New Roman" w:hAnsi="Times New Roman"/>
                <w:sz w:val="18"/>
                <w:szCs w:val="18"/>
                <w:lang w:eastAsia="en-US"/>
              </w:rPr>
              <w:t xml:space="preserve">ГОСТ 305 – 82. Топливо дизельное </w:t>
            </w:r>
          </w:p>
        </w:tc>
      </w:tr>
    </w:tbl>
    <w:p w:rsidR="00B869A0" w:rsidRPr="003B718D" w:rsidRDefault="00B869A0" w:rsidP="00B869A0">
      <w:pPr>
        <w:numPr>
          <w:ilvl w:val="0"/>
          <w:numId w:val="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B869A0" w:rsidRPr="003B718D" w:rsidRDefault="00B869A0" w:rsidP="00B869A0">
      <w:pPr>
        <w:numPr>
          <w:ilvl w:val="1"/>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1344000</w:t>
      </w:r>
      <w:r w:rsidRPr="00E533D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один миллион триста сорок четыре тысячи</w:t>
      </w:r>
      <w:r w:rsidRPr="00E533D4">
        <w:rPr>
          <w:rFonts w:ascii="Times New Roman" w:hAnsi="Times New Roman"/>
          <w:color w:val="000000"/>
          <w:sz w:val="24"/>
          <w:szCs w:val="24"/>
          <w:lang w:eastAsia="en-US"/>
        </w:rPr>
        <w:t>) руб.</w:t>
      </w:r>
      <w:r w:rsidRPr="00E533D4">
        <w:rPr>
          <w:rFonts w:ascii="Times New Roman" w:hAnsi="Times New Roman"/>
          <w:sz w:val="24"/>
          <w:szCs w:val="24"/>
          <w:lang w:eastAsia="en-US"/>
        </w:rPr>
        <w:t>,</w:t>
      </w:r>
      <w:r>
        <w:rPr>
          <w:rFonts w:ascii="Times New Roman" w:hAnsi="Times New Roman"/>
          <w:sz w:val="24"/>
          <w:szCs w:val="24"/>
          <w:lang w:eastAsia="en-US"/>
        </w:rPr>
        <w:t xml:space="preserve"> в том числе НДС,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Цена за единицу Товара определяется на момент поставки партии Товара. </w:t>
      </w:r>
      <w:r w:rsidRPr="003B718D">
        <w:rPr>
          <w:rFonts w:ascii="Times New Roman" w:hAnsi="Times New Roman"/>
          <w:sz w:val="24"/>
          <w:szCs w:val="24"/>
          <w:lang w:eastAsia="en-US"/>
        </w:rPr>
        <w:t xml:space="preserve">Общая сумма договора </w:t>
      </w:r>
      <w:r>
        <w:rPr>
          <w:rFonts w:ascii="Times New Roman" w:hAnsi="Times New Roman"/>
          <w:sz w:val="24"/>
          <w:szCs w:val="24"/>
          <w:lang w:eastAsia="en-US"/>
        </w:rPr>
        <w:t xml:space="preserve">не </w:t>
      </w:r>
      <w:r w:rsidRPr="003B718D">
        <w:rPr>
          <w:rFonts w:ascii="Times New Roman" w:hAnsi="Times New Roman"/>
          <w:sz w:val="24"/>
          <w:szCs w:val="24"/>
          <w:lang w:eastAsia="en-US"/>
        </w:rPr>
        <w:t xml:space="preserve">является фиксированной и </w:t>
      </w:r>
      <w:r>
        <w:rPr>
          <w:rFonts w:ascii="Times New Roman" w:hAnsi="Times New Roman"/>
          <w:sz w:val="24"/>
          <w:szCs w:val="24"/>
          <w:lang w:eastAsia="en-US"/>
        </w:rPr>
        <w:t xml:space="preserve">может быть изменена, так же как и количество Товара в течение срока действия договора по соглашению Сторон </w:t>
      </w:r>
      <w:r w:rsidRPr="003B718D">
        <w:rPr>
          <w:rFonts w:ascii="Times New Roman" w:hAnsi="Times New Roman"/>
          <w:sz w:val="24"/>
          <w:szCs w:val="24"/>
          <w:lang w:eastAsia="en-US"/>
        </w:rPr>
        <w:t>за исключе</w:t>
      </w:r>
      <w:r>
        <w:rPr>
          <w:rFonts w:ascii="Times New Roman" w:hAnsi="Times New Roman"/>
          <w:sz w:val="24"/>
          <w:szCs w:val="24"/>
          <w:lang w:eastAsia="en-US"/>
        </w:rPr>
        <w:t>нием случая предусмотренного п.</w:t>
      </w:r>
      <w:r w:rsidRPr="003B718D">
        <w:rPr>
          <w:rFonts w:ascii="Times New Roman" w:hAnsi="Times New Roman"/>
          <w:sz w:val="24"/>
          <w:szCs w:val="24"/>
          <w:lang w:eastAsia="en-US"/>
        </w:rPr>
        <w:t>2.1.1. настоящего договора.</w:t>
      </w:r>
    </w:p>
    <w:p w:rsidR="00B869A0" w:rsidRPr="003B718D" w:rsidRDefault="00B869A0" w:rsidP="00B869A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B869A0" w:rsidRPr="00BD0947" w:rsidRDefault="00B869A0" w:rsidP="00B869A0">
      <w:pPr>
        <w:pStyle w:val="30"/>
        <w:tabs>
          <w:tab w:val="left" w:pos="567"/>
        </w:tabs>
        <w:jc w:val="both"/>
        <w:rPr>
          <w:rFonts w:ascii="Times New Roman" w:hAnsi="Times New Roman"/>
          <w:b/>
          <w:sz w:val="24"/>
          <w:szCs w:val="24"/>
        </w:rPr>
      </w:pPr>
      <w:r w:rsidRPr="00BD0947">
        <w:rPr>
          <w:rFonts w:ascii="Times New Roman" w:hAnsi="Times New Roman"/>
          <w:sz w:val="24"/>
          <w:szCs w:val="24"/>
          <w:lang w:eastAsia="en-US"/>
        </w:rPr>
        <w:t xml:space="preserve">         2.2. Оплата стоимости Товара производится Покупателем в форме безналичного перечисления денежных средств на расчет</w:t>
      </w:r>
      <w:r>
        <w:rPr>
          <w:rFonts w:ascii="Times New Roman" w:hAnsi="Times New Roman"/>
          <w:sz w:val="24"/>
          <w:szCs w:val="24"/>
          <w:lang w:eastAsia="en-US"/>
        </w:rPr>
        <w:t>ный счет Поставщика в течение ______ (не менее 5)</w:t>
      </w:r>
      <w:r w:rsidRPr="00BD0947">
        <w:rPr>
          <w:rFonts w:ascii="Times New Roman" w:hAnsi="Times New Roman"/>
          <w:sz w:val="24"/>
          <w:szCs w:val="24"/>
          <w:lang w:eastAsia="en-US"/>
        </w:rPr>
        <w:t xml:space="preserve"> банковских дней с момента поставки каждой отдельной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D0947">
        <w:rPr>
          <w:rFonts w:ascii="Times New Roman" w:hAnsi="Times New Roman"/>
          <w:bCs/>
          <w:sz w:val="24"/>
          <w:szCs w:val="24"/>
          <w:lang w:eastAsia="en-US"/>
        </w:rPr>
        <w:t xml:space="preserve"> товарно-транспортные накладные, товарные накладные, </w:t>
      </w:r>
      <w:proofErr w:type="spellStart"/>
      <w:proofErr w:type="gramStart"/>
      <w:r w:rsidRPr="00BD0947">
        <w:rPr>
          <w:rFonts w:ascii="Times New Roman" w:hAnsi="Times New Roman"/>
          <w:bCs/>
          <w:sz w:val="24"/>
          <w:szCs w:val="24"/>
          <w:lang w:eastAsia="en-US"/>
        </w:rPr>
        <w:t>счет-фактуры</w:t>
      </w:r>
      <w:proofErr w:type="spellEnd"/>
      <w:proofErr w:type="gramEnd"/>
      <w:r w:rsidRPr="00BD0947">
        <w:rPr>
          <w:rFonts w:ascii="Times New Roman" w:hAnsi="Times New Roman"/>
          <w:bCs/>
          <w:sz w:val="24"/>
          <w:szCs w:val="24"/>
          <w:lang w:eastAsia="en-US"/>
        </w:rPr>
        <w:t xml:space="preserve"> с указанием количества и стоимости полученного Товара, а также документацию, подтверждающую, соответствие Товара, установленным </w:t>
      </w:r>
      <w:proofErr w:type="spellStart"/>
      <w:r w:rsidRPr="00BD0947">
        <w:rPr>
          <w:rFonts w:ascii="Times New Roman" w:hAnsi="Times New Roman"/>
          <w:bCs/>
          <w:sz w:val="24"/>
          <w:szCs w:val="24"/>
          <w:lang w:eastAsia="en-US"/>
        </w:rPr>
        <w:t>ГОСТам</w:t>
      </w:r>
      <w:proofErr w:type="spellEnd"/>
      <w:r w:rsidRPr="00BD0947">
        <w:rPr>
          <w:rFonts w:ascii="Times New Roman" w:hAnsi="Times New Roman"/>
          <w:bCs/>
          <w:sz w:val="24"/>
          <w:szCs w:val="24"/>
          <w:lang w:eastAsia="en-US"/>
        </w:rPr>
        <w:t xml:space="preserve"> или ТУ, условиям гарантии завода изготовителя.</w:t>
      </w:r>
    </w:p>
    <w:p w:rsidR="00B869A0" w:rsidRPr="003B718D" w:rsidRDefault="00B869A0" w:rsidP="00B869A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B869A0" w:rsidRPr="003B718D" w:rsidRDefault="00B869A0" w:rsidP="00B869A0">
      <w:pPr>
        <w:tabs>
          <w:tab w:val="left" w:pos="993"/>
          <w:tab w:val="center" w:pos="4749"/>
        </w:tabs>
        <w:spacing w:after="0" w:line="240" w:lineRule="auto"/>
        <w:ind w:firstLine="567"/>
        <w:contextualSpacing/>
        <w:jc w:val="both"/>
        <w:rPr>
          <w:rFonts w:ascii="Times New Roman" w:hAnsi="Times New Roman"/>
          <w:sz w:val="24"/>
          <w:szCs w:val="24"/>
        </w:rPr>
      </w:pPr>
    </w:p>
    <w:p w:rsidR="00B869A0" w:rsidRPr="003B718D" w:rsidRDefault="00B869A0" w:rsidP="00B869A0">
      <w:pPr>
        <w:numPr>
          <w:ilvl w:val="0"/>
          <w:numId w:val="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B869A0" w:rsidRPr="007D637B" w:rsidRDefault="00B869A0" w:rsidP="00B869A0">
      <w:pPr>
        <w:numPr>
          <w:ilvl w:val="1"/>
          <w:numId w:val="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Pr>
          <w:rFonts w:ascii="Times New Roman" w:eastAsia="Calibri" w:hAnsi="Times New Roman"/>
          <w:sz w:val="24"/>
          <w:szCs w:val="24"/>
        </w:rPr>
        <w:t>.</w:t>
      </w:r>
    </w:p>
    <w:p w:rsidR="00B869A0" w:rsidRPr="00D5483D" w:rsidRDefault="00B869A0" w:rsidP="00B869A0">
      <w:pPr>
        <w:pStyle w:val="ConsPlusCell"/>
        <w:numPr>
          <w:ilvl w:val="1"/>
          <w:numId w:val="3"/>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w:t>
      </w:r>
      <w:proofErr w:type="gramStart"/>
      <w:r w:rsidRPr="00D5483D">
        <w:rPr>
          <w:rFonts w:ascii="Times New Roman" w:hAnsi="Times New Roman" w:cs="Times New Roman"/>
          <w:sz w:val="24"/>
          <w:szCs w:val="24"/>
        </w:rPr>
        <w:t>и</w:t>
      </w:r>
      <w:proofErr w:type="gramEnd"/>
      <w:r w:rsidRPr="00D5483D">
        <w:rPr>
          <w:rFonts w:ascii="Times New Roman" w:hAnsi="Times New Roman" w:cs="Times New Roman"/>
          <w:sz w:val="24"/>
          <w:szCs w:val="24"/>
        </w:rPr>
        <w:t xml:space="preserve">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w:t>
      </w:r>
      <w:proofErr w:type="gramStart"/>
      <w:r w:rsidRPr="00D5483D">
        <w:rPr>
          <w:rFonts w:ascii="Times New Roman" w:hAnsi="Times New Roman" w:cs="Times New Roman"/>
          <w:sz w:val="24"/>
          <w:szCs w:val="24"/>
        </w:rPr>
        <w:t>в следствии</w:t>
      </w:r>
      <w:proofErr w:type="gramEnd"/>
      <w:r w:rsidRPr="00D5483D">
        <w:rPr>
          <w:rFonts w:ascii="Times New Roman" w:hAnsi="Times New Roman" w:cs="Times New Roman"/>
          <w:sz w:val="24"/>
          <w:szCs w:val="24"/>
        </w:rPr>
        <w:t xml:space="preserve"> поставки Товара с недостатками (дефекты, брак и др.) на основании актов о выявленных недостатках (дефекты, брак и др.).</w:t>
      </w:r>
    </w:p>
    <w:p w:rsidR="00B869A0" w:rsidRPr="003B718D" w:rsidRDefault="00B869A0" w:rsidP="00B869A0">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B869A0" w:rsidRPr="003B718D" w:rsidRDefault="00B869A0" w:rsidP="00B869A0">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xml:space="preserve">, которому передан Товар ненадлежащего качества вправе по своему выбору </w:t>
      </w:r>
      <w:proofErr w:type="gramStart"/>
      <w:r w:rsidRPr="003B718D">
        <w:rPr>
          <w:rFonts w:ascii="Times New Roman" w:hAnsi="Times New Roman"/>
          <w:sz w:val="24"/>
          <w:szCs w:val="24"/>
        </w:rPr>
        <w:t>потребовать</w:t>
      </w:r>
      <w:proofErr w:type="gramEnd"/>
      <w:r w:rsidRPr="003B718D">
        <w:rPr>
          <w:rFonts w:ascii="Times New Roman" w:hAnsi="Times New Roman"/>
          <w:sz w:val="24"/>
          <w:szCs w:val="24"/>
        </w:rPr>
        <w:t xml:space="preserve"> от Поставщика, а Поставщик обязан исполнить требования о:</w:t>
      </w:r>
    </w:p>
    <w:p w:rsidR="00B869A0" w:rsidRPr="003B718D" w:rsidRDefault="00B869A0" w:rsidP="00B869A0">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w:t>
      </w:r>
      <w:r w:rsidRPr="003B718D">
        <w:rPr>
          <w:rFonts w:ascii="Times New Roman" w:hAnsi="Times New Roman"/>
          <w:sz w:val="24"/>
          <w:szCs w:val="24"/>
        </w:rPr>
        <w:t>ении</w:t>
      </w:r>
      <w:proofErr w:type="gramEnd"/>
      <w:r w:rsidRPr="003B718D">
        <w:rPr>
          <w:rFonts w:ascii="Times New Roman" w:hAnsi="Times New Roman"/>
          <w:sz w:val="24"/>
          <w:szCs w:val="24"/>
        </w:rPr>
        <w:t xml:space="preserve"> стоимости некачественного Товара;</w:t>
      </w:r>
    </w:p>
    <w:p w:rsidR="00B869A0" w:rsidRPr="003B718D" w:rsidRDefault="00B869A0" w:rsidP="00B869A0">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B869A0" w:rsidRPr="003B718D" w:rsidRDefault="00B869A0" w:rsidP="00B869A0">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B869A0" w:rsidRDefault="00B869A0" w:rsidP="00B869A0">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B869A0" w:rsidRPr="003B718D" w:rsidRDefault="00B869A0" w:rsidP="00B869A0">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B869A0" w:rsidRPr="003B718D" w:rsidRDefault="00B869A0" w:rsidP="00B869A0">
      <w:pPr>
        <w:tabs>
          <w:tab w:val="center" w:pos="4677"/>
          <w:tab w:val="right" w:pos="9355"/>
        </w:tabs>
        <w:spacing w:after="0" w:line="240" w:lineRule="auto"/>
        <w:ind w:firstLine="567"/>
        <w:jc w:val="center"/>
        <w:rPr>
          <w:rFonts w:ascii="Times New Roman" w:hAnsi="Times New Roman"/>
          <w:b/>
          <w:sz w:val="24"/>
          <w:szCs w:val="24"/>
        </w:rPr>
      </w:pPr>
    </w:p>
    <w:p w:rsidR="00B869A0" w:rsidRPr="003B718D" w:rsidRDefault="00B869A0" w:rsidP="00B869A0">
      <w:pPr>
        <w:numPr>
          <w:ilvl w:val="0"/>
          <w:numId w:val="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B869A0" w:rsidRPr="003B718D" w:rsidRDefault="00B869A0" w:rsidP="00B869A0">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 xml:space="preserve">Покупателя, при условии нахождения нефтебазы Поставщика, на которой находится Товар в пределах 70 км от места нахождения Покупателя – с. </w:t>
      </w:r>
      <w:proofErr w:type="gramStart"/>
      <w:r>
        <w:rPr>
          <w:rFonts w:ascii="Times New Roman" w:hAnsi="Times New Roman"/>
          <w:sz w:val="24"/>
          <w:szCs w:val="24"/>
        </w:rPr>
        <w:t>Первомайское</w:t>
      </w:r>
      <w:proofErr w:type="gramEnd"/>
      <w:r>
        <w:rPr>
          <w:rFonts w:ascii="Times New Roman" w:hAnsi="Times New Roman"/>
          <w:sz w:val="24"/>
          <w:szCs w:val="24"/>
        </w:rPr>
        <w:t>, Первомайского района, Алтайского края</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2.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4.3. </w:t>
      </w:r>
      <w:r w:rsidRPr="003B718D">
        <w:rPr>
          <w:rFonts w:ascii="Times New Roman" w:hAnsi="Times New Roman"/>
          <w:sz w:val="24"/>
          <w:szCs w:val="24"/>
        </w:rPr>
        <w:t>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bCs/>
          <w:szCs w:val="24"/>
          <w:lang w:eastAsia="en-US"/>
        </w:rPr>
        <w:t xml:space="preserve">документацию, подтверждающую, соответствие Товара, установленным </w:t>
      </w:r>
      <w:proofErr w:type="spellStart"/>
      <w:r>
        <w:rPr>
          <w:rFonts w:ascii="Times New Roman" w:hAnsi="Times New Roman"/>
          <w:bCs/>
          <w:szCs w:val="24"/>
          <w:lang w:eastAsia="en-US"/>
        </w:rPr>
        <w:t>ГОСТам</w:t>
      </w:r>
      <w:proofErr w:type="spellEnd"/>
      <w:r>
        <w:rPr>
          <w:rFonts w:ascii="Times New Roman" w:hAnsi="Times New Roman"/>
          <w:bCs/>
          <w:szCs w:val="24"/>
          <w:lang w:eastAsia="en-US"/>
        </w:rPr>
        <w:t xml:space="preserve"> или ТУ, условиям гарантии завода изготовителя</w:t>
      </w:r>
      <w:r w:rsidRPr="003B718D">
        <w:rPr>
          <w:rFonts w:ascii="Times New Roman" w:hAnsi="Times New Roman"/>
          <w:sz w:val="24"/>
          <w:szCs w:val="24"/>
        </w:rPr>
        <w:t>;</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proofErr w:type="spellStart"/>
      <w:r w:rsidRPr="003B718D">
        <w:rPr>
          <w:rFonts w:ascii="Times New Roman" w:hAnsi="Times New Roman"/>
          <w:sz w:val="24"/>
          <w:szCs w:val="24"/>
        </w:rPr>
        <w:t>д</w:t>
      </w:r>
      <w:proofErr w:type="spellEnd"/>
      <w:r w:rsidRPr="003B718D">
        <w:rPr>
          <w:rFonts w:ascii="Times New Roman" w:hAnsi="Times New Roman"/>
          <w:sz w:val="24"/>
          <w:szCs w:val="24"/>
        </w:rPr>
        <w:t>) проверка наличия иной документации в соответствии с условиями Договора.</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4.5</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B869A0"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B869A0" w:rsidRPr="003B718D" w:rsidRDefault="00B869A0" w:rsidP="00B869A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4.6. Срок выполнения поставок декабрь 2014 г., при этом общий объем поставок Товара может быть изменен в любую сторону, в зависимости от потребностей Покупателя, в соответствии с дополнительным соглашением. </w:t>
      </w:r>
      <w:proofErr w:type="gramStart"/>
      <w:r>
        <w:rPr>
          <w:rFonts w:ascii="Times New Roman" w:hAnsi="Times New Roman"/>
          <w:sz w:val="24"/>
          <w:szCs w:val="24"/>
        </w:rPr>
        <w:t>Ориентировочная потребность Покупателя в Товаре – 10 куб. м. каждые 7 дней (данный критерий может быть изменен в любую сторону, в зависимости от потребностей Покупателя.</w:t>
      </w:r>
      <w:proofErr w:type="gramEnd"/>
    </w:p>
    <w:p w:rsidR="00B869A0" w:rsidRPr="003B718D" w:rsidRDefault="00B869A0" w:rsidP="00B869A0">
      <w:pPr>
        <w:spacing w:after="0" w:line="240" w:lineRule="auto"/>
        <w:ind w:firstLine="567"/>
        <w:jc w:val="both"/>
        <w:rPr>
          <w:rFonts w:ascii="Times New Roman" w:hAnsi="Times New Roman"/>
          <w:b/>
          <w:sz w:val="24"/>
          <w:szCs w:val="24"/>
        </w:rPr>
      </w:pPr>
    </w:p>
    <w:p w:rsidR="00B869A0" w:rsidRPr="003B718D" w:rsidRDefault="00B869A0" w:rsidP="00B869A0">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B869A0" w:rsidRPr="00192737" w:rsidRDefault="00B869A0" w:rsidP="00B869A0">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869A0" w:rsidRPr="003B718D" w:rsidRDefault="00B869A0" w:rsidP="00B869A0">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869A0" w:rsidRPr="003B718D" w:rsidRDefault="00B869A0" w:rsidP="00B869A0">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B869A0" w:rsidRPr="003B718D" w:rsidRDefault="00B869A0" w:rsidP="00B869A0">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B869A0" w:rsidRPr="003B718D" w:rsidRDefault="00B869A0" w:rsidP="00B869A0">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 xml:space="preserve">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w:t>
      </w:r>
      <w:r w:rsidRPr="003B718D">
        <w:rPr>
          <w:rFonts w:ascii="Times New Roman" w:hAnsi="Times New Roman"/>
          <w:sz w:val="24"/>
          <w:szCs w:val="24"/>
        </w:rPr>
        <w:lastRenderedPageBreak/>
        <w:t>государственной власти и управления и другие обстоятельства, не зависящие от воли сторон.</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w:t>
      </w:r>
      <w:proofErr w:type="gramStart"/>
      <w:r w:rsidRPr="003B718D">
        <w:rPr>
          <w:rFonts w:ascii="Times New Roman" w:hAnsi="Times New Roman"/>
          <w:sz w:val="24"/>
          <w:szCs w:val="24"/>
        </w:rPr>
        <w:t>ств ст</w:t>
      </w:r>
      <w:proofErr w:type="gramEnd"/>
      <w:r w:rsidRPr="003B718D">
        <w:rPr>
          <w:rFonts w:ascii="Times New Roman" w:hAnsi="Times New Roman"/>
          <w:sz w:val="24"/>
          <w:szCs w:val="24"/>
        </w:rPr>
        <w:t>орон, то этот срок соразмерно отодвигается на время действия данного обстоятельства.</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B869A0" w:rsidRDefault="00B869A0" w:rsidP="00B869A0">
      <w:pPr>
        <w:spacing w:after="0" w:line="240" w:lineRule="auto"/>
        <w:ind w:firstLine="567"/>
        <w:jc w:val="center"/>
        <w:rPr>
          <w:rFonts w:ascii="Times New Roman" w:eastAsia="Calibri" w:hAnsi="Times New Roman"/>
          <w:b/>
          <w:sz w:val="24"/>
          <w:szCs w:val="24"/>
          <w:lang w:eastAsia="en-US"/>
        </w:rPr>
      </w:pPr>
    </w:p>
    <w:p w:rsidR="00B869A0" w:rsidRPr="003B718D" w:rsidRDefault="00B869A0" w:rsidP="00B869A0">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B869A0" w:rsidRPr="003B718D" w:rsidRDefault="00B869A0" w:rsidP="00B869A0">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B869A0" w:rsidRPr="003B718D" w:rsidRDefault="00B869A0" w:rsidP="00B869A0">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B869A0" w:rsidRPr="003B718D" w:rsidRDefault="00B869A0" w:rsidP="00B869A0">
      <w:pPr>
        <w:tabs>
          <w:tab w:val="left" w:pos="993"/>
        </w:tabs>
        <w:spacing w:line="240" w:lineRule="auto"/>
        <w:ind w:firstLine="567"/>
        <w:contextualSpacing/>
        <w:rPr>
          <w:rFonts w:ascii="Times New Roman" w:eastAsia="Calibri" w:hAnsi="Times New Roman"/>
          <w:sz w:val="24"/>
          <w:szCs w:val="24"/>
          <w:lang w:eastAsia="en-US"/>
        </w:rPr>
      </w:pPr>
    </w:p>
    <w:p w:rsidR="00B869A0" w:rsidRPr="003B718D" w:rsidRDefault="00B869A0" w:rsidP="00B869A0">
      <w:pPr>
        <w:spacing w:after="0" w:line="240" w:lineRule="auto"/>
        <w:ind w:firstLine="567"/>
        <w:contextualSpacing/>
        <w:jc w:val="both"/>
        <w:rPr>
          <w:rFonts w:ascii="Times New Roman" w:eastAsia="Calibri" w:hAnsi="Times New Roman"/>
          <w:b/>
          <w:sz w:val="24"/>
          <w:szCs w:val="24"/>
          <w:lang w:eastAsia="en-US"/>
        </w:rPr>
      </w:pPr>
    </w:p>
    <w:p w:rsidR="00B869A0" w:rsidRPr="003B718D" w:rsidRDefault="00B869A0" w:rsidP="00B869A0">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B869A0" w:rsidRPr="003B718D" w:rsidRDefault="00B869A0" w:rsidP="00B869A0">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B869A0" w:rsidRPr="003B718D" w:rsidRDefault="00B869A0" w:rsidP="00B869A0">
      <w:pPr>
        <w:tabs>
          <w:tab w:val="left" w:pos="5230"/>
        </w:tabs>
        <w:spacing w:after="0" w:line="240" w:lineRule="auto"/>
        <w:ind w:firstLine="567"/>
        <w:jc w:val="both"/>
        <w:rPr>
          <w:rFonts w:ascii="Times New Roman" w:hAnsi="Times New Roman"/>
          <w:sz w:val="24"/>
          <w:szCs w:val="24"/>
        </w:rPr>
      </w:pPr>
    </w:p>
    <w:p w:rsidR="00B869A0" w:rsidRPr="003B718D" w:rsidRDefault="00B869A0" w:rsidP="00B869A0">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B869A0" w:rsidRPr="003B718D" w:rsidRDefault="00B869A0" w:rsidP="00B869A0">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9.3.  </w:t>
      </w:r>
      <w:proofErr w:type="gramStart"/>
      <w:r w:rsidRPr="003B718D">
        <w:rPr>
          <w:rFonts w:ascii="Times New Roman" w:hAnsi="Times New Roman"/>
          <w:sz w:val="24"/>
          <w:szCs w:val="24"/>
        </w:rPr>
        <w:t>Признание какого-либо из пунктов настоящего договора недействительным не влечет за собой признание недействительным Договора в целом.</w:t>
      </w:r>
      <w:proofErr w:type="gramEnd"/>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B869A0" w:rsidRPr="003B718D" w:rsidRDefault="00B869A0" w:rsidP="00B869A0">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B869A0" w:rsidRPr="003B718D" w:rsidRDefault="00B869A0" w:rsidP="00B869A0">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B869A0" w:rsidRPr="003B718D" w:rsidRDefault="00B869A0" w:rsidP="00B869A0">
      <w:pPr>
        <w:spacing w:after="0" w:line="240" w:lineRule="auto"/>
        <w:ind w:firstLine="567"/>
        <w:jc w:val="both"/>
        <w:rPr>
          <w:rFonts w:ascii="Times New Roman" w:hAnsi="Times New Roman"/>
          <w:sz w:val="24"/>
          <w:szCs w:val="24"/>
        </w:rPr>
      </w:pPr>
    </w:p>
    <w:p w:rsidR="00B869A0" w:rsidRPr="003B718D" w:rsidRDefault="00B869A0" w:rsidP="00B869A0">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B869A0" w:rsidRDefault="00B869A0" w:rsidP="00B869A0">
      <w:pPr>
        <w:tabs>
          <w:tab w:val="num" w:pos="851"/>
          <w:tab w:val="center" w:pos="4819"/>
        </w:tabs>
        <w:spacing w:after="0" w:line="240" w:lineRule="auto"/>
        <w:jc w:val="both"/>
        <w:rPr>
          <w:rFonts w:ascii="Times New Roman" w:hAnsi="Times New Roman"/>
          <w:b/>
          <w:sz w:val="24"/>
          <w:szCs w:val="24"/>
        </w:rPr>
      </w:pPr>
    </w:p>
    <w:p w:rsidR="00B869A0" w:rsidRDefault="00B869A0" w:rsidP="00B869A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B869A0" w:rsidTr="006004E6">
        <w:tc>
          <w:tcPr>
            <w:tcW w:w="5221" w:type="dxa"/>
            <w:tcBorders>
              <w:top w:val="single" w:sz="4" w:space="0" w:color="000000"/>
              <w:left w:val="single" w:sz="4" w:space="0" w:color="000000"/>
              <w:bottom w:val="single" w:sz="4" w:space="0" w:color="000000"/>
              <w:right w:val="nil"/>
            </w:tcBorders>
          </w:tcPr>
          <w:p w:rsidR="00B869A0" w:rsidRPr="00ED1B81" w:rsidRDefault="00B869A0" w:rsidP="006004E6">
            <w:pPr>
              <w:ind w:left="152"/>
              <w:rPr>
                <w:rFonts w:ascii="Times New Roman" w:hAnsi="Times New Roman"/>
                <w:sz w:val="20"/>
                <w:szCs w:val="20"/>
                <w:lang w:eastAsia="en-US"/>
              </w:rPr>
            </w:pPr>
            <w:r w:rsidRPr="00ED1B81">
              <w:rPr>
                <w:rFonts w:ascii="Times New Roman" w:hAnsi="Times New Roman"/>
                <w:color w:val="333333"/>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B869A0" w:rsidRDefault="00B869A0" w:rsidP="006004E6">
            <w:pPr>
              <w:pStyle w:val="a3"/>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lastRenderedPageBreak/>
              <w:t xml:space="preserve">658051, Алтайский край, Первомайский район, </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t>Тел. (38532) 77-0-74, 2-24-74</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t xml:space="preserve">ИНН 2263026002 </w:t>
            </w:r>
            <w:proofErr w:type="spellStart"/>
            <w:r>
              <w:rPr>
                <w:rFonts w:ascii="Times New Roman" w:hAnsi="Times New Roman"/>
                <w:sz w:val="20"/>
                <w:szCs w:val="20"/>
              </w:rPr>
              <w:t>Расч</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40702810202630004087</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t xml:space="preserve">Отделение  8644 Сбербанка России </w:t>
            </w:r>
            <w:proofErr w:type="gramStart"/>
            <w:r>
              <w:rPr>
                <w:rFonts w:ascii="Times New Roman" w:hAnsi="Times New Roman"/>
                <w:sz w:val="20"/>
                <w:szCs w:val="20"/>
              </w:rPr>
              <w:t>г</w:t>
            </w:r>
            <w:proofErr w:type="gramEnd"/>
            <w:r>
              <w:rPr>
                <w:rFonts w:ascii="Times New Roman" w:hAnsi="Times New Roman"/>
                <w:sz w:val="20"/>
                <w:szCs w:val="20"/>
              </w:rPr>
              <w:t>. Барнаул</w:t>
            </w:r>
          </w:p>
          <w:p w:rsidR="00B869A0" w:rsidRDefault="00B869A0" w:rsidP="006004E6">
            <w:pPr>
              <w:pStyle w:val="a3"/>
              <w:spacing w:line="276" w:lineRule="auto"/>
              <w:rPr>
                <w:rFonts w:ascii="Times New Roman" w:hAnsi="Times New Roman"/>
                <w:sz w:val="20"/>
                <w:szCs w:val="20"/>
              </w:rPr>
            </w:pPr>
            <w:proofErr w:type="spellStart"/>
            <w:r>
              <w:rPr>
                <w:rFonts w:ascii="Times New Roman" w:hAnsi="Times New Roman"/>
                <w:sz w:val="20"/>
                <w:szCs w:val="20"/>
              </w:rPr>
              <w:t>Кор</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30101810200000000604 БИК 040173604</w:t>
            </w:r>
          </w:p>
          <w:p w:rsidR="00B869A0" w:rsidRDefault="00B869A0" w:rsidP="006004E6">
            <w:pPr>
              <w:pStyle w:val="a3"/>
              <w:spacing w:line="276" w:lineRule="auto"/>
              <w:rPr>
                <w:rFonts w:ascii="Times New Roman" w:hAnsi="Times New Roman"/>
                <w:sz w:val="20"/>
                <w:szCs w:val="20"/>
              </w:rPr>
            </w:pPr>
            <w:r>
              <w:rPr>
                <w:rFonts w:ascii="Times New Roman" w:hAnsi="Times New Roman"/>
                <w:sz w:val="20"/>
                <w:szCs w:val="20"/>
              </w:rPr>
              <w:t>КПП 226301001</w:t>
            </w:r>
          </w:p>
          <w:p w:rsidR="00B869A0" w:rsidRDefault="00B869A0" w:rsidP="006004E6">
            <w:pPr>
              <w:pStyle w:val="a3"/>
              <w:spacing w:line="276" w:lineRule="auto"/>
              <w:rPr>
                <w:rFonts w:ascii="Times New Roman" w:hAnsi="Times New Roman"/>
                <w:b/>
                <w:sz w:val="20"/>
                <w:szCs w:val="20"/>
              </w:rPr>
            </w:pPr>
          </w:p>
          <w:p w:rsidR="00B869A0" w:rsidRDefault="00B869A0" w:rsidP="006004E6">
            <w:pPr>
              <w:pStyle w:val="a3"/>
              <w:spacing w:line="276" w:lineRule="auto"/>
              <w:rPr>
                <w:rFonts w:ascii="Times New Roman" w:hAnsi="Times New Roman"/>
                <w:b/>
                <w:sz w:val="20"/>
                <w:szCs w:val="20"/>
              </w:rPr>
            </w:pPr>
          </w:p>
          <w:p w:rsidR="00B869A0" w:rsidRDefault="00B869A0" w:rsidP="006004E6">
            <w:pPr>
              <w:pStyle w:val="a3"/>
              <w:spacing w:line="276" w:lineRule="auto"/>
              <w:rPr>
                <w:rFonts w:ascii="Times New Roman" w:hAnsi="Times New Roman"/>
                <w:b/>
                <w:sz w:val="20"/>
                <w:szCs w:val="20"/>
              </w:rPr>
            </w:pPr>
          </w:p>
          <w:p w:rsidR="00B869A0" w:rsidRDefault="00B869A0" w:rsidP="006004E6">
            <w:pPr>
              <w:rPr>
                <w:rFonts w:ascii="Times New Roman" w:hAnsi="Times New Roman"/>
                <w:bCs/>
                <w:sz w:val="20"/>
                <w:szCs w:val="20"/>
                <w:lang w:eastAsia="en-US"/>
              </w:rPr>
            </w:pPr>
          </w:p>
          <w:p w:rsidR="00B869A0" w:rsidRDefault="00B869A0" w:rsidP="006004E6">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B869A0" w:rsidRDefault="00B869A0" w:rsidP="006004E6">
            <w:pPr>
              <w:rPr>
                <w:rFonts w:ascii="Times New Roman" w:hAnsi="Times New Roman"/>
                <w:bCs/>
                <w:sz w:val="20"/>
                <w:szCs w:val="20"/>
                <w:lang w:eastAsia="en-US"/>
              </w:rPr>
            </w:pPr>
          </w:p>
          <w:p w:rsidR="00B869A0" w:rsidRDefault="00B869A0" w:rsidP="006004E6">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B869A0" w:rsidRDefault="00B869A0" w:rsidP="00B869A0"/>
    <w:p w:rsidR="00B869A0" w:rsidRDefault="00B869A0" w:rsidP="00B869A0">
      <w:pPr>
        <w:pStyle w:val="a4"/>
        <w:keepNext/>
        <w:widowControl w:val="0"/>
        <w:tabs>
          <w:tab w:val="left" w:pos="360"/>
        </w:tabs>
        <w:suppressAutoHyphens/>
        <w:jc w:val="both"/>
        <w:rPr>
          <w:rFonts w:ascii="Times New Roman" w:hAnsi="Times New Roman"/>
          <w:sz w:val="28"/>
          <w:szCs w:val="28"/>
        </w:rPr>
      </w:pPr>
    </w:p>
    <w:p w:rsidR="00B869A0" w:rsidRDefault="00B869A0" w:rsidP="00B869A0">
      <w:pPr>
        <w:pStyle w:val="a4"/>
        <w:keepNext/>
        <w:widowControl w:val="0"/>
        <w:tabs>
          <w:tab w:val="left" w:pos="360"/>
        </w:tabs>
        <w:suppressAutoHyphens/>
        <w:jc w:val="both"/>
        <w:rPr>
          <w:rFonts w:ascii="Times New Roman" w:hAnsi="Times New Roman"/>
          <w:sz w:val="28"/>
          <w:szCs w:val="28"/>
        </w:rPr>
      </w:pPr>
    </w:p>
    <w:p w:rsidR="00B869A0" w:rsidRDefault="00B869A0" w:rsidP="00B869A0">
      <w:pPr>
        <w:pStyle w:val="a4"/>
        <w:keepNext/>
        <w:widowControl w:val="0"/>
        <w:tabs>
          <w:tab w:val="left" w:pos="360"/>
        </w:tabs>
        <w:suppressAutoHyphens/>
        <w:jc w:val="both"/>
        <w:rPr>
          <w:rFonts w:ascii="Times New Roman" w:hAnsi="Times New Roman"/>
          <w:sz w:val="28"/>
          <w:szCs w:val="28"/>
        </w:rPr>
      </w:pPr>
    </w:p>
    <w:p w:rsidR="00B869A0" w:rsidRDefault="00B869A0" w:rsidP="00B869A0">
      <w:pPr>
        <w:pStyle w:val="a4"/>
        <w:keepNext/>
        <w:widowControl w:val="0"/>
        <w:tabs>
          <w:tab w:val="left" w:pos="360"/>
        </w:tabs>
        <w:suppressAutoHyphens/>
        <w:jc w:val="both"/>
        <w:rPr>
          <w:rFonts w:ascii="Times New Roman" w:hAnsi="Times New Roman"/>
          <w:sz w:val="28"/>
          <w:szCs w:val="28"/>
        </w:rPr>
      </w:pPr>
    </w:p>
    <w:p w:rsidR="00B869A0" w:rsidRDefault="00B869A0" w:rsidP="00B869A0">
      <w:pPr>
        <w:pStyle w:val="a4"/>
        <w:keepNext/>
        <w:widowControl w:val="0"/>
        <w:tabs>
          <w:tab w:val="left" w:pos="360"/>
        </w:tabs>
        <w:suppressAutoHyphens/>
        <w:jc w:val="both"/>
        <w:rPr>
          <w:rFonts w:ascii="Times New Roman" w:hAnsi="Times New Roman"/>
          <w:sz w:val="28"/>
          <w:szCs w:val="28"/>
        </w:rPr>
      </w:pPr>
    </w:p>
    <w:p w:rsidR="00177DF4" w:rsidRPr="00B869A0" w:rsidRDefault="00177DF4" w:rsidP="00B869A0"/>
    <w:sectPr w:rsidR="00177DF4" w:rsidRPr="00B869A0" w:rsidSect="00E8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81F"/>
    <w:rsid w:val="00177DF4"/>
    <w:rsid w:val="001D781F"/>
    <w:rsid w:val="005C5B41"/>
    <w:rsid w:val="00B869A0"/>
    <w:rsid w:val="00E8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81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Cell">
    <w:name w:val="ConsPlusCell"/>
    <w:rsid w:val="00B869A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 Знак"/>
    <w:basedOn w:val="a0"/>
    <w:link w:val="30"/>
    <w:rsid w:val="00B869A0"/>
    <w:rPr>
      <w:rFonts w:ascii="Calibri" w:eastAsia="Times New Roman" w:hAnsi="Calibri" w:cs="Times New Roman"/>
      <w:sz w:val="16"/>
      <w:szCs w:val="16"/>
      <w:lang w:eastAsia="ru-RU"/>
    </w:rPr>
  </w:style>
  <w:style w:type="paragraph" w:styleId="30">
    <w:name w:val="Body Text 3"/>
    <w:basedOn w:val="a"/>
    <w:link w:val="3"/>
    <w:unhideWhenUsed/>
    <w:rsid w:val="00B869A0"/>
    <w:pPr>
      <w:spacing w:after="120"/>
    </w:pPr>
    <w:rPr>
      <w:sz w:val="16"/>
      <w:szCs w:val="16"/>
    </w:rPr>
  </w:style>
  <w:style w:type="character" w:customStyle="1" w:styleId="31">
    <w:name w:val="Основной текст 3 Знак1"/>
    <w:basedOn w:val="a0"/>
    <w:link w:val="30"/>
    <w:uiPriority w:val="99"/>
    <w:semiHidden/>
    <w:rsid w:val="00B869A0"/>
    <w:rPr>
      <w:rFonts w:ascii="Calibri" w:eastAsia="Times New Roman" w:hAnsi="Calibri" w:cs="Times New Roman"/>
      <w:sz w:val="16"/>
      <w:szCs w:val="16"/>
      <w:lang w:eastAsia="ru-RU"/>
    </w:rPr>
  </w:style>
  <w:style w:type="paragraph" w:styleId="a3">
    <w:name w:val="No Spacing"/>
    <w:uiPriority w:val="99"/>
    <w:qFormat/>
    <w:rsid w:val="00B869A0"/>
    <w:pPr>
      <w:spacing w:after="0" w:line="240" w:lineRule="auto"/>
    </w:pPr>
    <w:rPr>
      <w:rFonts w:ascii="Calibri" w:eastAsia="Calibri" w:hAnsi="Calibri" w:cs="Times New Roman"/>
    </w:rPr>
  </w:style>
  <w:style w:type="paragraph" w:styleId="a4">
    <w:name w:val="List Paragraph"/>
    <w:basedOn w:val="a"/>
    <w:uiPriority w:val="34"/>
    <w:qFormat/>
    <w:rsid w:val="00B869A0"/>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5" Type="http://schemas.openxmlformats.org/officeDocument/2006/relationships/hyperlink" Target="consultantplus://offline/ref=0C65DDB8F75F5A9FBE20D83AC34BFCD99C3977167A09095D1057AFC51CEF3D7623D128C851B3BBC6k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10313</Characters>
  <Application>Microsoft Office Word</Application>
  <DocSecurity>0</DocSecurity>
  <Lines>85</Lines>
  <Paragraphs>24</Paragraphs>
  <ScaleCrop>false</ScaleCrop>
  <Company>Hewlett-Packard</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2014-12-04T01:43:00Z</dcterms:created>
  <dcterms:modified xsi:type="dcterms:W3CDTF">2014-12-04T01:43:00Z</dcterms:modified>
</cp:coreProperties>
</file>