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3F1651">
        <w:rPr>
          <w:sz w:val="24"/>
          <w:szCs w:val="24"/>
        </w:rPr>
        <w:t>18</w:t>
      </w:r>
      <w:r>
        <w:rPr>
          <w:sz w:val="24"/>
          <w:szCs w:val="24"/>
        </w:rPr>
        <w:t xml:space="preserve">» </w:t>
      </w:r>
      <w:r w:rsidR="003F1651">
        <w:rPr>
          <w:sz w:val="24"/>
          <w:szCs w:val="24"/>
        </w:rPr>
        <w:t>мая</w:t>
      </w:r>
      <w:r>
        <w:rPr>
          <w:sz w:val="24"/>
          <w:szCs w:val="24"/>
        </w:rPr>
        <w:t xml:space="preserve">  201</w:t>
      </w:r>
      <w:r w:rsidR="003F1651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</w:t>
      </w:r>
      <w:proofErr w:type="gramStart"/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–</w:t>
      </w:r>
      <w:r w:rsidR="003F1651">
        <w:rPr>
          <w:rFonts w:eastAsiaTheme="minorHAnsi"/>
          <w:i/>
          <w:iCs/>
          <w:color w:val="000000"/>
          <w:sz w:val="24"/>
          <w:szCs w:val="24"/>
          <w:lang w:eastAsia="en-US"/>
        </w:rPr>
        <w:t>м</w:t>
      </w:r>
      <w:proofErr w:type="gramEnd"/>
      <w:r w:rsidR="003F1651">
        <w:rPr>
          <w:rFonts w:eastAsiaTheme="minorHAnsi"/>
          <w:i/>
          <w:iCs/>
          <w:color w:val="000000"/>
          <w:sz w:val="24"/>
          <w:szCs w:val="24"/>
          <w:lang w:eastAsia="en-US"/>
        </w:rPr>
        <w:t>ай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</w:t>
      </w:r>
      <w:r w:rsidR="003F1651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A62CA8" w:rsidRDefault="00A62CA8" w:rsidP="003F1651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Наименование, количество, ассортимент, цена – согласно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(</w:t>
            </w:r>
            <w:r w:rsidR="003F1651">
              <w:rPr>
                <w:color w:val="000000"/>
                <w:sz w:val="24"/>
                <w:szCs w:val="24"/>
                <w:lang w:eastAsia="en-US"/>
              </w:rPr>
              <w:t>смесь кормовая СКД-М дрожжи)</w:t>
            </w:r>
            <w:r w:rsidR="00797DD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F1651">
              <w:rPr>
                <w:color w:val="000000"/>
                <w:sz w:val="24"/>
                <w:szCs w:val="24"/>
                <w:lang w:eastAsia="en-US"/>
              </w:rPr>
              <w:t>18180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3F1651" w:rsidP="003F1651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385416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 w:rsidR="00602A95">
              <w:rPr>
                <w:sz w:val="24"/>
                <w:szCs w:val="24"/>
                <w:lang w:eastAsia="en-US"/>
              </w:rPr>
              <w:t xml:space="preserve">Триста </w:t>
            </w:r>
            <w:r w:rsidR="00692EEF">
              <w:rPr>
                <w:sz w:val="24"/>
                <w:szCs w:val="24"/>
                <w:lang w:eastAsia="en-US"/>
              </w:rPr>
              <w:t xml:space="preserve">восемьдесят </w:t>
            </w:r>
            <w:r>
              <w:rPr>
                <w:sz w:val="24"/>
                <w:szCs w:val="24"/>
                <w:lang w:eastAsia="en-US"/>
              </w:rPr>
              <w:t>пять тысяч четыреста шестнадцать</w:t>
            </w:r>
            <w:r w:rsidR="00A62CA8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3F1651">
        <w:rPr>
          <w:sz w:val="24"/>
          <w:szCs w:val="24"/>
          <w:lang w:eastAsia="en-US"/>
        </w:rPr>
        <w:t>385416 (Триста восемьдесят пять тысяч четыреста шестнадцать) рублей. В том числе НДС</w:t>
      </w:r>
      <w:r>
        <w:rPr>
          <w:sz w:val="22"/>
          <w:szCs w:val="22"/>
        </w:rPr>
        <w:t>;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1139E2"/>
    <w:rsid w:val="00177DF4"/>
    <w:rsid w:val="0018798F"/>
    <w:rsid w:val="001A21F3"/>
    <w:rsid w:val="002D406C"/>
    <w:rsid w:val="00377052"/>
    <w:rsid w:val="003B061C"/>
    <w:rsid w:val="003F1651"/>
    <w:rsid w:val="004153D4"/>
    <w:rsid w:val="004420BA"/>
    <w:rsid w:val="00450510"/>
    <w:rsid w:val="00505718"/>
    <w:rsid w:val="005C5B41"/>
    <w:rsid w:val="00602A95"/>
    <w:rsid w:val="00626836"/>
    <w:rsid w:val="00656099"/>
    <w:rsid w:val="006913C4"/>
    <w:rsid w:val="00692EEF"/>
    <w:rsid w:val="006F279C"/>
    <w:rsid w:val="00797DDD"/>
    <w:rsid w:val="00853EE4"/>
    <w:rsid w:val="00861AAF"/>
    <w:rsid w:val="008D15DF"/>
    <w:rsid w:val="009D32B0"/>
    <w:rsid w:val="009F6083"/>
    <w:rsid w:val="00A62CA8"/>
    <w:rsid w:val="00A7098F"/>
    <w:rsid w:val="00AE2C11"/>
    <w:rsid w:val="00B32340"/>
    <w:rsid w:val="00C369C8"/>
    <w:rsid w:val="00D03834"/>
    <w:rsid w:val="00D04146"/>
    <w:rsid w:val="00D54CC5"/>
    <w:rsid w:val="00E641E0"/>
    <w:rsid w:val="00EB7C47"/>
    <w:rsid w:val="00ED2938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2015-05-18T03:45:00Z</dcterms:created>
  <dcterms:modified xsi:type="dcterms:W3CDTF">2015-05-18T03:45:00Z</dcterms:modified>
</cp:coreProperties>
</file>