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D" w:rsidRDefault="0086170D" w:rsidP="0086170D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86170D" w:rsidRDefault="0086170D" w:rsidP="0086170D">
      <w:pPr>
        <w:ind w:left="5954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86170D" w:rsidRDefault="0086170D" w:rsidP="0086170D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_________________Е.А.Давыдов</w:t>
      </w:r>
      <w:proofErr w:type="spellEnd"/>
      <w:r>
        <w:rPr>
          <w:sz w:val="24"/>
          <w:szCs w:val="24"/>
        </w:rPr>
        <w:t xml:space="preserve">                                                                             «</w:t>
      </w:r>
      <w:r w:rsidR="0091090D">
        <w:rPr>
          <w:sz w:val="24"/>
          <w:szCs w:val="24"/>
        </w:rPr>
        <w:t>07</w:t>
      </w:r>
      <w:r>
        <w:rPr>
          <w:sz w:val="24"/>
          <w:szCs w:val="24"/>
        </w:rPr>
        <w:t xml:space="preserve">» </w:t>
      </w:r>
      <w:r w:rsidR="0091090D">
        <w:rPr>
          <w:sz w:val="24"/>
          <w:szCs w:val="24"/>
        </w:rPr>
        <w:t>мая</w:t>
      </w:r>
      <w:r w:rsidR="007C1D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0577E9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86170D" w:rsidRDefault="0086170D" w:rsidP="0086170D">
      <w:pPr>
        <w:ind w:firstLine="567"/>
        <w:jc w:val="center"/>
        <w:rPr>
          <w:sz w:val="24"/>
          <w:szCs w:val="24"/>
        </w:rPr>
      </w:pPr>
    </w:p>
    <w:p w:rsidR="0086170D" w:rsidRDefault="0086170D" w:rsidP="0086170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муки рыбной кормовой у единственного поставщика для нужд ОАО «Птицефабрика «Молодежная»</w:t>
      </w:r>
    </w:p>
    <w:p w:rsidR="0086170D" w:rsidRDefault="0086170D" w:rsidP="0086170D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91090D">
        <w:rPr>
          <w:rFonts w:eastAsiaTheme="minorHAnsi"/>
          <w:i/>
          <w:iCs/>
          <w:color w:val="000000"/>
          <w:sz w:val="24"/>
          <w:szCs w:val="24"/>
          <w:lang w:eastAsia="en-US"/>
        </w:rPr>
        <w:t>май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0577E9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86170D" w:rsidRDefault="0086170D" w:rsidP="0086170D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86170D" w:rsidRDefault="0086170D" w:rsidP="00F71AD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86170D" w:rsidRDefault="0086170D" w:rsidP="00F71AD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91090D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Мука рыбная кормовая. </w:t>
            </w:r>
            <w:r w:rsidR="0091090D">
              <w:rPr>
                <w:color w:val="000000"/>
                <w:sz w:val="24"/>
                <w:szCs w:val="24"/>
                <w:lang w:eastAsia="en-US"/>
              </w:rPr>
              <w:t>10860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 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7C1D8B" w:rsidP="0091090D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1090D">
              <w:rPr>
                <w:sz w:val="24"/>
                <w:szCs w:val="24"/>
                <w:lang w:eastAsia="en-US"/>
              </w:rPr>
              <w:t>88700</w:t>
            </w:r>
            <w:r w:rsidR="00AA51F5">
              <w:rPr>
                <w:sz w:val="24"/>
                <w:szCs w:val="24"/>
                <w:lang w:eastAsia="en-US"/>
              </w:rPr>
              <w:t xml:space="preserve"> </w:t>
            </w:r>
            <w:r w:rsidR="0086170D">
              <w:rPr>
                <w:sz w:val="24"/>
                <w:szCs w:val="24"/>
                <w:lang w:eastAsia="en-US"/>
              </w:rPr>
              <w:t>(</w:t>
            </w:r>
            <w:r w:rsidR="00790DDE">
              <w:rPr>
                <w:sz w:val="24"/>
                <w:szCs w:val="24"/>
                <w:lang w:eastAsia="en-US"/>
              </w:rPr>
              <w:t xml:space="preserve">четыреста </w:t>
            </w:r>
            <w:r w:rsidR="0091090D">
              <w:rPr>
                <w:sz w:val="24"/>
                <w:szCs w:val="24"/>
                <w:lang w:eastAsia="en-US"/>
              </w:rPr>
              <w:t>восемьдесят восемь тысяч семьсот</w:t>
            </w:r>
            <w:r w:rsidR="0086170D">
              <w:rPr>
                <w:sz w:val="24"/>
                <w:szCs w:val="24"/>
                <w:lang w:eastAsia="en-US"/>
              </w:rPr>
              <w:t>) рублей.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86170D" w:rsidTr="00F71A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Default="0086170D" w:rsidP="00F71AD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1. </w:t>
      </w:r>
      <w:r w:rsidRPr="002F0AF2"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 w:rsidRPr="002F0AF2"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F0AF2">
        <w:rPr>
          <w:sz w:val="22"/>
          <w:szCs w:val="22"/>
        </w:rPr>
        <w:t xml:space="preserve"> </w:t>
      </w:r>
      <w:proofErr w:type="gramStart"/>
      <w:r w:rsidRPr="002F0AF2">
        <w:rPr>
          <w:sz w:val="22"/>
          <w:szCs w:val="22"/>
        </w:rPr>
        <w:t>–</w:t>
      </w:r>
      <w:r w:rsidRPr="002F0AF2">
        <w:rPr>
          <w:color w:val="000000" w:themeColor="text1"/>
          <w:sz w:val="22"/>
          <w:szCs w:val="22"/>
        </w:rPr>
        <w:t>к</w:t>
      </w:r>
      <w:proofErr w:type="gramEnd"/>
      <w:r w:rsidRPr="002F0AF2">
        <w:rPr>
          <w:color w:val="000000" w:themeColor="text1"/>
          <w:sz w:val="22"/>
          <w:szCs w:val="22"/>
        </w:rPr>
        <w:t>ачество поставляемой продукции соответствует ГОСТ, ОСТ, ТУ принятым для данного вида продукции и подтверждается сертификатами соответствия</w:t>
      </w:r>
      <w:r w:rsidRPr="002F0AF2">
        <w:rPr>
          <w:sz w:val="22"/>
          <w:szCs w:val="22"/>
        </w:rPr>
        <w:t>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2. </w:t>
      </w:r>
      <w:r w:rsidRPr="002F0AF2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3. </w:t>
      </w:r>
      <w:r w:rsidRPr="002F0AF2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2F0AF2">
        <w:rPr>
          <w:sz w:val="22"/>
          <w:szCs w:val="22"/>
        </w:rPr>
        <w:t>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4. </w:t>
      </w:r>
      <w:proofErr w:type="gramStart"/>
      <w:r w:rsidRPr="002F0AF2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2F0AF2"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Доставка осуществляется транспортом Поставщика</w:t>
      </w:r>
    </w:p>
    <w:p w:rsidR="00D21F8F" w:rsidRDefault="0086170D" w:rsidP="00AE4AD5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2F0AF2">
        <w:rPr>
          <w:sz w:val="22"/>
          <w:szCs w:val="22"/>
        </w:rPr>
        <w:t xml:space="preserve">5. </w:t>
      </w:r>
      <w:r w:rsidRPr="002F0AF2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2F0AF2">
        <w:rPr>
          <w:sz w:val="22"/>
          <w:szCs w:val="22"/>
        </w:rPr>
        <w:t xml:space="preserve"> – </w:t>
      </w:r>
      <w:r w:rsidR="0091090D">
        <w:rPr>
          <w:sz w:val="24"/>
          <w:szCs w:val="24"/>
          <w:lang w:eastAsia="en-US"/>
        </w:rPr>
        <w:t>488700 (четыреста восемьдесят восемь тысяч семьсот) рублей.</w:t>
      </w:r>
    </w:p>
    <w:p w:rsidR="0086170D" w:rsidRPr="002F0AF2" w:rsidRDefault="0086170D" w:rsidP="00AE4AD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2F0AF2">
        <w:rPr>
          <w:sz w:val="22"/>
          <w:szCs w:val="22"/>
        </w:rPr>
        <w:t xml:space="preserve">6. </w:t>
      </w:r>
      <w:r w:rsidRPr="002F0AF2">
        <w:rPr>
          <w:b/>
          <w:sz w:val="22"/>
          <w:szCs w:val="22"/>
        </w:rPr>
        <w:t>Форма, сроки и порядок оплаты товара, работы, услуги</w:t>
      </w:r>
      <w:r w:rsidRPr="002F0AF2">
        <w:rPr>
          <w:sz w:val="22"/>
          <w:szCs w:val="22"/>
        </w:rPr>
        <w:t xml:space="preserve"> – </w:t>
      </w:r>
      <w:r w:rsidRPr="002F0AF2">
        <w:rPr>
          <w:color w:val="000000" w:themeColor="text1"/>
          <w:sz w:val="22"/>
          <w:szCs w:val="22"/>
        </w:rPr>
        <w:t>расчет за поставленную продукцию Покупатель осуществляет путем перечисления на расчетный счет Поставщика в течение 10 банковских дней с момента осуществления поставки каждой отдельной партии.</w:t>
      </w:r>
    </w:p>
    <w:p w:rsidR="0086170D" w:rsidRPr="002F0AF2" w:rsidRDefault="0086170D" w:rsidP="0086170D">
      <w:pPr>
        <w:spacing w:line="360" w:lineRule="auto"/>
        <w:ind w:firstLine="708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7. </w:t>
      </w:r>
      <w:r w:rsidRPr="002F0AF2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2F0AF2">
        <w:rPr>
          <w:sz w:val="22"/>
          <w:szCs w:val="22"/>
        </w:rPr>
        <w:t xml:space="preserve"> </w:t>
      </w:r>
      <w:r w:rsidRPr="002F0AF2">
        <w:rPr>
          <w:color w:val="000000" w:themeColor="text1"/>
          <w:sz w:val="22"/>
          <w:szCs w:val="22"/>
        </w:rPr>
        <w:t>– цена на продукцию является договорной на момент осуществления поставки партии товара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8. </w:t>
      </w:r>
      <w:r w:rsidRPr="002F0AF2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9. </w:t>
      </w:r>
      <w:r w:rsidRPr="002F0AF2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10. </w:t>
      </w:r>
      <w:r w:rsidRPr="002F0AF2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2F0AF2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11. </w:t>
      </w:r>
      <w:r w:rsidRPr="002F0AF2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2F0AF2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86170D" w:rsidRPr="002F0AF2" w:rsidRDefault="0086170D" w:rsidP="0086170D">
      <w:pPr>
        <w:spacing w:line="360" w:lineRule="auto"/>
        <w:ind w:firstLine="709"/>
        <w:jc w:val="both"/>
        <w:rPr>
          <w:sz w:val="22"/>
          <w:szCs w:val="22"/>
        </w:rPr>
      </w:pPr>
      <w:r w:rsidRPr="002F0AF2">
        <w:rPr>
          <w:sz w:val="22"/>
          <w:szCs w:val="22"/>
        </w:rPr>
        <w:t xml:space="preserve">12. </w:t>
      </w:r>
      <w:r w:rsidRPr="002F0AF2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установлены;</w:t>
      </w:r>
    </w:p>
    <w:p w:rsidR="0086170D" w:rsidRPr="002F0AF2" w:rsidRDefault="0086170D" w:rsidP="0086170D">
      <w:pPr>
        <w:rPr>
          <w:sz w:val="22"/>
          <w:szCs w:val="22"/>
        </w:rPr>
      </w:pPr>
      <w:r w:rsidRPr="002F0AF2">
        <w:rPr>
          <w:sz w:val="22"/>
          <w:szCs w:val="22"/>
        </w:rPr>
        <w:t xml:space="preserve">13. </w:t>
      </w:r>
      <w:r w:rsidRPr="002F0AF2">
        <w:rPr>
          <w:b/>
          <w:sz w:val="22"/>
          <w:szCs w:val="22"/>
        </w:rPr>
        <w:t>Порядок оценки и сопоставления заявок на участие в закупке</w:t>
      </w:r>
      <w:r w:rsidRPr="002F0AF2">
        <w:rPr>
          <w:sz w:val="22"/>
          <w:szCs w:val="22"/>
        </w:rPr>
        <w:t xml:space="preserve"> – не установлен</w:t>
      </w:r>
    </w:p>
    <w:p w:rsidR="0086170D" w:rsidRPr="002F0AF2" w:rsidRDefault="0086170D" w:rsidP="0086170D">
      <w:pPr>
        <w:rPr>
          <w:sz w:val="22"/>
          <w:szCs w:val="22"/>
        </w:rPr>
      </w:pPr>
    </w:p>
    <w:p w:rsidR="0086170D" w:rsidRPr="002F0AF2" w:rsidRDefault="0086170D" w:rsidP="0086170D">
      <w:pPr>
        <w:rPr>
          <w:sz w:val="22"/>
          <w:szCs w:val="22"/>
        </w:rPr>
      </w:pPr>
    </w:p>
    <w:p w:rsidR="00177DF4" w:rsidRDefault="00177DF4"/>
    <w:sectPr w:rsidR="00177DF4" w:rsidSect="002F0A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70D"/>
    <w:rsid w:val="000154FB"/>
    <w:rsid w:val="0001709F"/>
    <w:rsid w:val="000577E9"/>
    <w:rsid w:val="000D0EB6"/>
    <w:rsid w:val="00104390"/>
    <w:rsid w:val="00177DF4"/>
    <w:rsid w:val="001B060A"/>
    <w:rsid w:val="001D48FA"/>
    <w:rsid w:val="00247296"/>
    <w:rsid w:val="002E192B"/>
    <w:rsid w:val="003028D2"/>
    <w:rsid w:val="00314611"/>
    <w:rsid w:val="00314F76"/>
    <w:rsid w:val="00335973"/>
    <w:rsid w:val="003606C1"/>
    <w:rsid w:val="00361D0E"/>
    <w:rsid w:val="0039335D"/>
    <w:rsid w:val="003A74F3"/>
    <w:rsid w:val="004131E3"/>
    <w:rsid w:val="00473C78"/>
    <w:rsid w:val="0049364C"/>
    <w:rsid w:val="004F09FD"/>
    <w:rsid w:val="005C5B41"/>
    <w:rsid w:val="005C76D4"/>
    <w:rsid w:val="00601190"/>
    <w:rsid w:val="00663D8A"/>
    <w:rsid w:val="00681EE8"/>
    <w:rsid w:val="006826AD"/>
    <w:rsid w:val="006C0DD5"/>
    <w:rsid w:val="00743C58"/>
    <w:rsid w:val="00790DDE"/>
    <w:rsid w:val="007C1D8B"/>
    <w:rsid w:val="0086170D"/>
    <w:rsid w:val="008D4D2E"/>
    <w:rsid w:val="0091090D"/>
    <w:rsid w:val="009C7F6A"/>
    <w:rsid w:val="00A10A23"/>
    <w:rsid w:val="00A86124"/>
    <w:rsid w:val="00AA51F5"/>
    <w:rsid w:val="00AE4AD5"/>
    <w:rsid w:val="00B200B9"/>
    <w:rsid w:val="00B90F1E"/>
    <w:rsid w:val="00C81A92"/>
    <w:rsid w:val="00CC21F8"/>
    <w:rsid w:val="00D21F8F"/>
    <w:rsid w:val="00D3517E"/>
    <w:rsid w:val="00D85958"/>
    <w:rsid w:val="00D86778"/>
    <w:rsid w:val="00E54F9F"/>
    <w:rsid w:val="00E72A6E"/>
    <w:rsid w:val="00F01334"/>
    <w:rsid w:val="00F078A9"/>
    <w:rsid w:val="00F078E2"/>
    <w:rsid w:val="00F108B7"/>
    <w:rsid w:val="00F13D9D"/>
    <w:rsid w:val="00FD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86170D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86170D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86170D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86170D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86170D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86170D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Company>Hewlett-Packard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2015-05-06T02:54:00Z</dcterms:created>
  <dcterms:modified xsi:type="dcterms:W3CDTF">2015-05-06T02:55:00Z</dcterms:modified>
</cp:coreProperties>
</file>