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BD" w:rsidRPr="00207F22" w:rsidRDefault="000513BD" w:rsidP="000513BD">
      <w:pPr>
        <w:spacing w:after="0" w:line="240" w:lineRule="auto"/>
        <w:ind w:firstLine="567"/>
        <w:jc w:val="right"/>
        <w:rPr>
          <w:rFonts w:ascii="Times New Roman" w:hAnsi="Times New Roman"/>
          <w:b/>
          <w:sz w:val="24"/>
          <w:szCs w:val="24"/>
        </w:rPr>
      </w:pPr>
      <w:r w:rsidRPr="00207F22">
        <w:rPr>
          <w:rFonts w:ascii="Times New Roman" w:hAnsi="Times New Roman"/>
          <w:b/>
          <w:sz w:val="24"/>
          <w:szCs w:val="24"/>
        </w:rPr>
        <w:t>«УТВЕРЖДАЮ»</w:t>
      </w:r>
    </w:p>
    <w:p w:rsidR="00A067A7" w:rsidRDefault="000513BD" w:rsidP="000513BD">
      <w:pPr>
        <w:spacing w:after="0" w:line="240" w:lineRule="auto"/>
        <w:ind w:firstLine="567"/>
        <w:jc w:val="right"/>
        <w:rPr>
          <w:rFonts w:ascii="Times New Roman" w:hAnsi="Times New Roman"/>
          <w:sz w:val="24"/>
          <w:szCs w:val="24"/>
        </w:rPr>
      </w:pPr>
      <w:r w:rsidRPr="00207F22">
        <w:rPr>
          <w:rFonts w:ascii="Times New Roman" w:hAnsi="Times New Roman"/>
          <w:sz w:val="24"/>
          <w:szCs w:val="24"/>
        </w:rPr>
        <w:t>Генеральный директор</w:t>
      </w:r>
    </w:p>
    <w:p w:rsidR="000513BD" w:rsidRPr="00207F22" w:rsidRDefault="000513BD" w:rsidP="000513BD">
      <w:pPr>
        <w:spacing w:after="0" w:line="240" w:lineRule="auto"/>
        <w:ind w:firstLine="567"/>
        <w:jc w:val="right"/>
        <w:rPr>
          <w:rFonts w:ascii="Times New Roman" w:hAnsi="Times New Roman"/>
          <w:sz w:val="24"/>
          <w:szCs w:val="24"/>
        </w:rPr>
      </w:pPr>
      <w:r w:rsidRPr="00207F22">
        <w:rPr>
          <w:rFonts w:ascii="Times New Roman" w:hAnsi="Times New Roman"/>
          <w:sz w:val="24"/>
          <w:szCs w:val="24"/>
        </w:rPr>
        <w:t xml:space="preserve"> ОАО «</w:t>
      </w:r>
      <w:r>
        <w:rPr>
          <w:rFonts w:ascii="Times New Roman" w:hAnsi="Times New Roman"/>
          <w:sz w:val="24"/>
          <w:szCs w:val="24"/>
        </w:rPr>
        <w:t xml:space="preserve"> Птицефабрика «Молодежная</w:t>
      </w:r>
      <w:r w:rsidRPr="00207F22">
        <w:rPr>
          <w:rFonts w:ascii="Times New Roman" w:hAnsi="Times New Roman"/>
          <w:sz w:val="24"/>
          <w:szCs w:val="24"/>
        </w:rPr>
        <w:t>»</w:t>
      </w:r>
    </w:p>
    <w:p w:rsidR="000513BD" w:rsidRDefault="00634FE9" w:rsidP="000513BD">
      <w:pPr>
        <w:spacing w:after="0" w:line="240" w:lineRule="auto"/>
        <w:ind w:firstLine="567"/>
        <w:jc w:val="right"/>
        <w:rPr>
          <w:rFonts w:ascii="Times New Roman" w:hAnsi="Times New Roman"/>
          <w:sz w:val="24"/>
          <w:szCs w:val="24"/>
        </w:rPr>
      </w:pPr>
      <w:r>
        <w:rPr>
          <w:rFonts w:ascii="Times New Roman" w:hAnsi="Times New Roman"/>
          <w:sz w:val="24"/>
          <w:szCs w:val="24"/>
        </w:rPr>
        <w:t>_____</w:t>
      </w:r>
      <w:r w:rsidR="000513BD" w:rsidRPr="00207F22">
        <w:rPr>
          <w:rFonts w:ascii="Times New Roman" w:hAnsi="Times New Roman"/>
          <w:sz w:val="24"/>
          <w:szCs w:val="24"/>
        </w:rPr>
        <w:t xml:space="preserve">_______________ </w:t>
      </w:r>
      <w:r w:rsidR="000513BD">
        <w:rPr>
          <w:rFonts w:ascii="Times New Roman" w:hAnsi="Times New Roman"/>
          <w:sz w:val="24"/>
          <w:szCs w:val="24"/>
        </w:rPr>
        <w:t xml:space="preserve"> Е.А.Давыдов</w:t>
      </w:r>
    </w:p>
    <w:p w:rsidR="00DF5B8A" w:rsidRDefault="00DF5B8A" w:rsidP="00DF5B8A">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D74B73">
        <w:rPr>
          <w:rFonts w:ascii="Times New Roman" w:hAnsi="Times New Roman"/>
          <w:sz w:val="24"/>
          <w:szCs w:val="24"/>
        </w:rPr>
        <w:t xml:space="preserve">            </w:t>
      </w:r>
      <w:r>
        <w:rPr>
          <w:rFonts w:ascii="Times New Roman" w:hAnsi="Times New Roman"/>
          <w:sz w:val="24"/>
          <w:szCs w:val="24"/>
        </w:rPr>
        <w:t xml:space="preserve"> </w:t>
      </w:r>
      <w:r w:rsidR="00F1320D">
        <w:rPr>
          <w:rFonts w:ascii="Times New Roman" w:hAnsi="Times New Roman"/>
          <w:sz w:val="24"/>
          <w:szCs w:val="24"/>
        </w:rPr>
        <w:t xml:space="preserve">«24»  ноября </w:t>
      </w:r>
      <w:r>
        <w:rPr>
          <w:rFonts w:ascii="Times New Roman" w:hAnsi="Times New Roman"/>
          <w:sz w:val="24"/>
          <w:szCs w:val="24"/>
        </w:rPr>
        <w:t xml:space="preserve"> 2014г</w:t>
      </w:r>
    </w:p>
    <w:p w:rsidR="00DF5B8A" w:rsidRDefault="00DF5B8A" w:rsidP="00DF5B8A">
      <w:pPr>
        <w:spacing w:after="0" w:line="240" w:lineRule="auto"/>
        <w:ind w:firstLine="567"/>
        <w:jc w:val="center"/>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D6F27" w:rsidRDefault="00AD6F2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Pr="00A067A7" w:rsidRDefault="00A067A7" w:rsidP="00A067A7">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ИЗВЕЩЕНИЕ И ДОКУМЕНТАЦИЯ</w:t>
      </w:r>
    </w:p>
    <w:p w:rsidR="00A067A7" w:rsidRPr="00A067A7" w:rsidRDefault="00A067A7" w:rsidP="00A067A7">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ПО ПРОВЕДЕНИЮ</w:t>
      </w:r>
    </w:p>
    <w:p w:rsidR="00A067A7" w:rsidRPr="00A067A7" w:rsidRDefault="00A067A7" w:rsidP="00A067A7">
      <w:pPr>
        <w:autoSpaceDE w:val="0"/>
        <w:autoSpaceDN w:val="0"/>
        <w:adjustRightInd w:val="0"/>
        <w:spacing w:after="0" w:line="240" w:lineRule="auto"/>
        <w:jc w:val="center"/>
        <w:rPr>
          <w:rFonts w:ascii="Times New Roman" w:eastAsiaTheme="minorHAnsi" w:hAnsi="Times New Roman"/>
          <w:b/>
          <w:bCs/>
          <w:sz w:val="24"/>
          <w:szCs w:val="24"/>
          <w:lang w:eastAsia="en-US"/>
        </w:rPr>
      </w:pPr>
      <w:r w:rsidRPr="00A067A7">
        <w:rPr>
          <w:rFonts w:ascii="Times New Roman" w:eastAsiaTheme="minorHAnsi" w:hAnsi="Times New Roman"/>
          <w:b/>
          <w:bCs/>
          <w:sz w:val="24"/>
          <w:szCs w:val="24"/>
          <w:lang w:eastAsia="en-US"/>
        </w:rPr>
        <w:t>ОТКРЫТОГО ЗАПРОСА ПРЕДЛОЖЕНИЙ</w:t>
      </w:r>
    </w:p>
    <w:p w:rsidR="00A067A7" w:rsidRPr="00A067A7" w:rsidRDefault="00A067A7" w:rsidP="00A067A7">
      <w:pPr>
        <w:autoSpaceDE w:val="0"/>
        <w:autoSpaceDN w:val="0"/>
        <w:adjustRightInd w:val="0"/>
        <w:spacing w:after="0" w:line="240" w:lineRule="auto"/>
        <w:jc w:val="center"/>
        <w:rPr>
          <w:rFonts w:ascii="Times New Roman" w:hAnsi="Times New Roman"/>
          <w:b/>
          <w:sz w:val="24"/>
          <w:szCs w:val="24"/>
        </w:rPr>
      </w:pPr>
      <w:r w:rsidRPr="00A067A7">
        <w:rPr>
          <w:rFonts w:ascii="Times New Roman" w:eastAsiaTheme="minorHAnsi" w:hAnsi="Times New Roman"/>
          <w:b/>
          <w:bCs/>
          <w:sz w:val="24"/>
          <w:szCs w:val="24"/>
          <w:lang w:eastAsia="en-US"/>
        </w:rPr>
        <w:t xml:space="preserve">в электронной форме на право заключения договора </w:t>
      </w:r>
      <w:r w:rsidRPr="00A067A7">
        <w:rPr>
          <w:rFonts w:ascii="Times New Roman" w:hAnsi="Times New Roman"/>
          <w:b/>
          <w:sz w:val="24"/>
          <w:szCs w:val="24"/>
        </w:rPr>
        <w:t xml:space="preserve">на поставку бугорчатой прокладки </w:t>
      </w:r>
      <w:r w:rsidR="00047FA0">
        <w:rPr>
          <w:rFonts w:ascii="Times New Roman" w:hAnsi="Times New Roman"/>
          <w:b/>
          <w:sz w:val="24"/>
          <w:szCs w:val="24"/>
        </w:rPr>
        <w:t>для яиц № 25</w:t>
      </w:r>
      <w:r w:rsidR="003C3A50" w:rsidRPr="00A36FF8">
        <w:rPr>
          <w:rFonts w:ascii="Times New Roman" w:hAnsi="Times New Roman"/>
          <w:b/>
          <w:sz w:val="24"/>
          <w:szCs w:val="24"/>
        </w:rPr>
        <w:t xml:space="preserve"> </w:t>
      </w:r>
      <w:r w:rsidR="003C3A50">
        <w:rPr>
          <w:rFonts w:ascii="Times New Roman" w:hAnsi="Times New Roman"/>
          <w:b/>
          <w:sz w:val="24"/>
          <w:szCs w:val="24"/>
        </w:rPr>
        <w:t xml:space="preserve"> </w:t>
      </w:r>
      <w:r w:rsidRPr="00A067A7">
        <w:rPr>
          <w:rFonts w:ascii="Times New Roman" w:hAnsi="Times New Roman"/>
          <w:b/>
          <w:sz w:val="24"/>
          <w:szCs w:val="24"/>
        </w:rPr>
        <w:t>для нужд ОАО «Птицефабрика «Молодежная»</w:t>
      </w:r>
    </w:p>
    <w:p w:rsidR="00A067A7" w:rsidRDefault="00A067A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CC17B7" w:rsidRDefault="00CC17B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067A7" w:rsidRDefault="00A067A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067A7" w:rsidRDefault="00A067A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067A7" w:rsidRDefault="00A067A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D6F27" w:rsidRDefault="00AD6F2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D6F27" w:rsidRDefault="00AD6F27" w:rsidP="00A067A7">
      <w:pPr>
        <w:autoSpaceDE w:val="0"/>
        <w:autoSpaceDN w:val="0"/>
        <w:adjustRightInd w:val="0"/>
        <w:spacing w:after="0" w:line="240" w:lineRule="auto"/>
        <w:jc w:val="center"/>
        <w:rPr>
          <w:rFonts w:ascii="TimesNewRomanPS-BoldMT" w:eastAsiaTheme="minorHAnsi" w:hAnsi="TimesNewRomanPS-BoldMT" w:cs="TimesNewRomanPS-BoldMT"/>
          <w:b/>
          <w:bCs/>
          <w:sz w:val="24"/>
          <w:szCs w:val="24"/>
          <w:lang w:eastAsia="en-US"/>
        </w:rPr>
      </w:pPr>
    </w:p>
    <w:p w:rsidR="00A067A7" w:rsidRDefault="00A067A7" w:rsidP="00A067A7">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067A7" w:rsidRDefault="00A067A7" w:rsidP="00A067A7">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067A7" w:rsidRDefault="00A067A7" w:rsidP="00A067A7">
      <w:pPr>
        <w:autoSpaceDE w:val="0"/>
        <w:autoSpaceDN w:val="0"/>
        <w:adjustRightInd w:val="0"/>
        <w:spacing w:after="0" w:line="240" w:lineRule="auto"/>
        <w:rPr>
          <w:rFonts w:ascii="TimesNewRomanPS-ItalicMT" w:eastAsiaTheme="minorHAnsi" w:hAnsi="TimesNewRomanPS-ItalicMT" w:cs="TimesNewRomanPS-ItalicMT"/>
          <w:i/>
          <w:iCs/>
          <w:color w:val="000000"/>
          <w:sz w:val="24"/>
          <w:szCs w:val="24"/>
          <w:lang w:eastAsia="en-US"/>
        </w:rPr>
      </w:pPr>
    </w:p>
    <w:p w:rsidR="00A067A7" w:rsidRDefault="00A067A7" w:rsidP="00A067A7">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Дата публикации извещения о закупке и документации о закупке (размещение на сайтах):</w:t>
      </w:r>
    </w:p>
    <w:p w:rsidR="00A067A7" w:rsidRDefault="00A067A7" w:rsidP="00866710">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w:t>
      </w:r>
      <w:r w:rsidR="009C7A1E">
        <w:rPr>
          <w:rFonts w:ascii="Times New Roman" w:eastAsiaTheme="minorHAnsi" w:hAnsi="Times New Roman"/>
          <w:iCs/>
          <w:sz w:val="24"/>
          <w:szCs w:val="24"/>
          <w:lang w:eastAsia="en-US"/>
        </w:rPr>
        <w:t>2</w:t>
      </w:r>
      <w:r w:rsidR="003C460D">
        <w:rPr>
          <w:rFonts w:ascii="Times New Roman" w:eastAsiaTheme="minorHAnsi" w:hAnsi="Times New Roman"/>
          <w:iCs/>
          <w:sz w:val="24"/>
          <w:szCs w:val="24"/>
          <w:lang w:eastAsia="en-US"/>
        </w:rPr>
        <w:t>4</w:t>
      </w:r>
      <w:r w:rsidR="009C7A1E">
        <w:rPr>
          <w:rFonts w:ascii="Times New Roman" w:eastAsiaTheme="minorHAnsi" w:hAnsi="Times New Roman"/>
          <w:iCs/>
          <w:color w:val="000000"/>
          <w:sz w:val="24"/>
          <w:szCs w:val="24"/>
          <w:lang w:eastAsia="en-US"/>
        </w:rPr>
        <w:t xml:space="preserve">» </w:t>
      </w:r>
      <w:r w:rsidR="00047FA0">
        <w:rPr>
          <w:rFonts w:ascii="Times New Roman" w:eastAsiaTheme="minorHAnsi" w:hAnsi="Times New Roman"/>
          <w:iCs/>
          <w:color w:val="000000"/>
          <w:sz w:val="24"/>
          <w:szCs w:val="24"/>
          <w:lang w:eastAsia="en-US"/>
        </w:rPr>
        <w:t>ноября</w:t>
      </w:r>
      <w:r>
        <w:rPr>
          <w:rFonts w:ascii="Times New Roman" w:eastAsiaTheme="minorHAnsi" w:hAnsi="Times New Roman"/>
          <w:iCs/>
          <w:color w:val="000000"/>
          <w:sz w:val="24"/>
          <w:szCs w:val="24"/>
          <w:lang w:eastAsia="en-US"/>
        </w:rPr>
        <w:t xml:space="preserve"> 2014 года </w:t>
      </w:r>
    </w:p>
    <w:p w:rsidR="00A067A7" w:rsidRPr="00A067A7" w:rsidRDefault="00A067A7" w:rsidP="0054071F">
      <w:pPr>
        <w:autoSpaceDE w:val="0"/>
        <w:autoSpaceDN w:val="0"/>
        <w:adjustRightInd w:val="0"/>
        <w:spacing w:after="0" w:line="240" w:lineRule="auto"/>
        <w:ind w:left="2694"/>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Сайт Электронной торговой площадки: </w:t>
      </w:r>
      <w:r w:rsidR="004A4CCA" w:rsidRPr="004A4CCA">
        <w:rPr>
          <w:rFonts w:ascii="Times New Roman" w:hAnsi="Times New Roman"/>
          <w:sz w:val="24"/>
          <w:szCs w:val="24"/>
        </w:rPr>
        <w:t>http://www.otc.ru/agro</w:t>
      </w:r>
      <w:r w:rsidR="004A4CCA">
        <w:rPr>
          <w:rFonts w:ascii="Times New Roman" w:eastAsiaTheme="minorHAnsi" w:hAnsi="Times New Roman"/>
          <w:iCs/>
          <w:color w:val="000000"/>
          <w:sz w:val="24"/>
          <w:szCs w:val="24"/>
          <w:lang w:eastAsia="en-US"/>
        </w:rPr>
        <w:t xml:space="preserve"> </w:t>
      </w:r>
      <w:r w:rsidR="00AD6F27">
        <w:rPr>
          <w:rFonts w:ascii="Times New Roman" w:eastAsiaTheme="minorHAnsi" w:hAnsi="Times New Roman"/>
          <w:iCs/>
          <w:color w:val="000000"/>
          <w:sz w:val="24"/>
          <w:szCs w:val="24"/>
          <w:lang w:eastAsia="en-US"/>
        </w:rPr>
        <w:t xml:space="preserve">Официальный сайт: </w:t>
      </w:r>
      <w:r w:rsidR="00AD6F27" w:rsidRPr="00AD6F27">
        <w:rPr>
          <w:rFonts w:ascii="Times New Roman" w:eastAsiaTheme="minorHAnsi" w:hAnsi="Times New Roman"/>
          <w:iCs/>
          <w:color w:val="000000"/>
          <w:sz w:val="24"/>
          <w:szCs w:val="24"/>
          <w:lang w:eastAsia="en-US"/>
        </w:rPr>
        <w:t>http://zakupki.gov.ru/</w:t>
      </w:r>
      <w:r>
        <w:rPr>
          <w:rFonts w:ascii="Times New Roman" w:eastAsiaTheme="minorHAnsi" w:hAnsi="Times New Roman"/>
          <w:iCs/>
          <w:color w:val="000000"/>
          <w:sz w:val="24"/>
          <w:szCs w:val="24"/>
          <w:lang w:eastAsia="en-US"/>
        </w:rPr>
        <w:t xml:space="preserve">                                           </w:t>
      </w: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C0709E" w:rsidRDefault="00C0709E"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9055E1" w:rsidRDefault="009055E1"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067A7" w:rsidP="000513BD">
      <w:pPr>
        <w:spacing w:after="0" w:line="240" w:lineRule="auto"/>
        <w:ind w:firstLine="567"/>
        <w:jc w:val="right"/>
        <w:rPr>
          <w:rFonts w:ascii="Times New Roman" w:hAnsi="Times New Roman"/>
          <w:sz w:val="24"/>
          <w:szCs w:val="24"/>
        </w:rPr>
      </w:pPr>
    </w:p>
    <w:p w:rsidR="00A067A7" w:rsidRDefault="00AD6F27" w:rsidP="00AD6F27">
      <w:pPr>
        <w:spacing w:after="0" w:line="240" w:lineRule="auto"/>
        <w:ind w:firstLine="567"/>
        <w:jc w:val="center"/>
        <w:rPr>
          <w:rFonts w:ascii="Times New Roman" w:hAnsi="Times New Roman"/>
          <w:sz w:val="24"/>
          <w:szCs w:val="24"/>
        </w:rPr>
      </w:pPr>
      <w:r>
        <w:rPr>
          <w:rFonts w:ascii="Times New Roman" w:hAnsi="Times New Roman"/>
          <w:sz w:val="24"/>
          <w:szCs w:val="24"/>
        </w:rPr>
        <w:t>2014</w:t>
      </w:r>
    </w:p>
    <w:p w:rsidR="004A4CCA" w:rsidRPr="004A4CCA" w:rsidRDefault="004A4CCA" w:rsidP="004A4CCA">
      <w:pPr>
        <w:spacing w:after="0" w:line="240" w:lineRule="auto"/>
        <w:jc w:val="center"/>
        <w:rPr>
          <w:rFonts w:ascii="Times New Roman" w:hAnsi="Times New Roman"/>
          <w:b/>
          <w:sz w:val="24"/>
          <w:szCs w:val="24"/>
        </w:rPr>
      </w:pPr>
      <w:r w:rsidRPr="004A4CCA">
        <w:rPr>
          <w:rFonts w:ascii="Times New Roman" w:hAnsi="Times New Roman"/>
          <w:b/>
          <w:sz w:val="24"/>
          <w:szCs w:val="24"/>
        </w:rPr>
        <w:lastRenderedPageBreak/>
        <w:t>ИЗВЕЩЕНИЕ</w:t>
      </w:r>
    </w:p>
    <w:p w:rsidR="004A4CCA" w:rsidRPr="004A4CCA" w:rsidRDefault="004A4CCA" w:rsidP="004A4CCA">
      <w:pPr>
        <w:spacing w:after="0" w:line="240" w:lineRule="auto"/>
        <w:jc w:val="center"/>
        <w:rPr>
          <w:rFonts w:ascii="Times New Roman" w:hAnsi="Times New Roman"/>
          <w:b/>
          <w:color w:val="000000" w:themeColor="text1"/>
          <w:sz w:val="24"/>
          <w:szCs w:val="24"/>
        </w:rPr>
      </w:pPr>
      <w:r w:rsidRPr="004A4CCA">
        <w:rPr>
          <w:rFonts w:ascii="Times New Roman" w:hAnsi="Times New Roman"/>
          <w:b/>
          <w:sz w:val="24"/>
          <w:szCs w:val="24"/>
        </w:rPr>
        <w:t xml:space="preserve">о проведении открытого запроса  котировок в электронной форме № ______________ (присваивается при публикации Извещения на ЭТП)  на поставку </w:t>
      </w:r>
      <w:r w:rsidRPr="004A4CCA">
        <w:rPr>
          <w:rStyle w:val="s1"/>
          <w:rFonts w:ascii="Times New Roman" w:hAnsi="Times New Roman"/>
          <w:b/>
          <w:sz w:val="24"/>
          <w:szCs w:val="24"/>
        </w:rPr>
        <w:t>бугорчатой прокладки №25 для яиц</w:t>
      </w:r>
      <w:r w:rsidRPr="004A4CCA">
        <w:rPr>
          <w:rFonts w:ascii="Times New Roman" w:hAnsi="Times New Roman"/>
          <w:b/>
          <w:sz w:val="24"/>
          <w:szCs w:val="24"/>
        </w:rPr>
        <w:t xml:space="preserve"> </w:t>
      </w:r>
      <w:r w:rsidRPr="004A4CCA">
        <w:rPr>
          <w:rFonts w:ascii="Times New Roman" w:hAnsi="Times New Roman"/>
          <w:b/>
          <w:color w:val="000000" w:themeColor="text1"/>
          <w:sz w:val="24"/>
          <w:szCs w:val="24"/>
        </w:rPr>
        <w:t>для нужд ОАО «Птицефабрика «Молодежная»</w:t>
      </w:r>
    </w:p>
    <w:tbl>
      <w:tblPr>
        <w:tblW w:w="9030" w:type="dxa"/>
        <w:tblInd w:w="108" w:type="dxa"/>
        <w:tblLayout w:type="fixed"/>
        <w:tblCellMar>
          <w:left w:w="28" w:type="dxa"/>
          <w:right w:w="28" w:type="dxa"/>
        </w:tblCellMar>
        <w:tblLook w:val="04A0"/>
      </w:tblPr>
      <w:tblGrid>
        <w:gridCol w:w="2511"/>
        <w:gridCol w:w="40"/>
        <w:gridCol w:w="142"/>
        <w:gridCol w:w="6337"/>
      </w:tblGrid>
      <w:tr w:rsidR="004A4CCA" w:rsidRP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Pr="004A4CCA" w:rsidRDefault="004A4CCA" w:rsidP="004A4CCA">
            <w:pPr>
              <w:pStyle w:val="af8"/>
              <w:spacing w:line="276" w:lineRule="auto"/>
              <w:jc w:val="both"/>
              <w:rPr>
                <w:rFonts w:ascii="Times New Roman" w:hAnsi="Times New Roman"/>
                <w:sz w:val="24"/>
                <w:szCs w:val="24"/>
              </w:rPr>
            </w:pPr>
            <w:r w:rsidRPr="004A4CCA">
              <w:rPr>
                <w:rFonts w:ascii="Times New Roman" w:hAnsi="Times New Roman"/>
                <w:sz w:val="24"/>
                <w:szCs w:val="24"/>
              </w:rPr>
              <w:t>Способ закупки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4A4CCA" w:rsidRDefault="004A4CCA" w:rsidP="004A4CCA">
            <w:pPr>
              <w:pStyle w:val="af8"/>
              <w:spacing w:line="276" w:lineRule="auto"/>
              <w:jc w:val="both"/>
              <w:rPr>
                <w:rFonts w:ascii="Times New Roman" w:hAnsi="Times New Roman"/>
                <w:color w:val="000000"/>
                <w:sz w:val="24"/>
                <w:szCs w:val="24"/>
              </w:rPr>
            </w:pPr>
            <w:r w:rsidRPr="004A4CCA">
              <w:rPr>
                <w:rFonts w:ascii="Times New Roman" w:hAnsi="Times New Roman"/>
                <w:color w:val="000000"/>
                <w:sz w:val="24"/>
                <w:szCs w:val="24"/>
              </w:rPr>
              <w:t>Открытый запрос котировок в электронной форме</w:t>
            </w:r>
          </w:p>
        </w:tc>
      </w:tr>
      <w:tr w:rsidR="004A4CCA" w:rsidRP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Pr="004A4CCA" w:rsidRDefault="004A4CCA" w:rsidP="004A4CCA">
            <w:pPr>
              <w:pStyle w:val="af8"/>
              <w:spacing w:line="276" w:lineRule="auto"/>
              <w:jc w:val="both"/>
              <w:rPr>
                <w:rFonts w:ascii="Times New Roman" w:hAnsi="Times New Roman"/>
                <w:sz w:val="24"/>
                <w:szCs w:val="24"/>
              </w:rPr>
            </w:pPr>
            <w:r w:rsidRPr="004A4CCA">
              <w:rPr>
                <w:rFonts w:ascii="Times New Roman" w:hAnsi="Times New Roman"/>
                <w:sz w:val="24"/>
                <w:szCs w:val="24"/>
              </w:rPr>
              <w:t>Наименование Заказчика, контактная информация:</w:t>
            </w:r>
          </w:p>
          <w:p w:rsidR="004A4CCA" w:rsidRPr="004A4CCA" w:rsidRDefault="004A4CCA" w:rsidP="004A4CCA">
            <w:pPr>
              <w:pStyle w:val="af8"/>
              <w:spacing w:line="276" w:lineRule="auto"/>
              <w:jc w:val="both"/>
              <w:rPr>
                <w:rFonts w:ascii="Times New Roman" w:hAnsi="Times New Roman"/>
                <w:sz w:val="24"/>
                <w:szCs w:val="24"/>
              </w:rPr>
            </w:pP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Открытое акционерное общество </w:t>
            </w:r>
          </w:p>
          <w:p w:rsidR="004A4CCA" w:rsidRP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«Птицефабрика «Молодежная» </w:t>
            </w:r>
          </w:p>
          <w:p w:rsidR="004A4CCA" w:rsidRP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sz w:val="24"/>
                <w:szCs w:val="24"/>
                <w:lang w:eastAsia="ar-SA"/>
              </w:rPr>
              <w:t xml:space="preserve">Место нахождения: </w:t>
            </w:r>
          </w:p>
          <w:p w:rsidR="004A4CCA" w:rsidRPr="004A4CCA" w:rsidRDefault="004A4CCA" w:rsidP="004A4CCA">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sz w:val="24"/>
                <w:szCs w:val="24"/>
                <w:lang w:eastAsia="en-US"/>
              </w:rPr>
              <w:t>658051, Алтайский край, Первомайский район, с. Первомайское, ул. Интернациональная, 9 а</w:t>
            </w:r>
            <w:r w:rsidRPr="004A4CCA">
              <w:rPr>
                <w:rFonts w:ascii="Times New Roman" w:hAnsi="Times New Roman"/>
                <w:color w:val="000000"/>
                <w:sz w:val="24"/>
                <w:szCs w:val="24"/>
                <w:lang w:eastAsia="ar-SA"/>
              </w:rPr>
              <w:t xml:space="preserve"> </w:t>
            </w:r>
          </w:p>
          <w:p w:rsidR="004A4CCA" w:rsidRPr="004A4CCA" w:rsidRDefault="004A4CCA" w:rsidP="004A4CCA">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Адрес сайта в сети Интернет: http://ptfmol.ucoz.ru</w:t>
            </w:r>
          </w:p>
          <w:p w:rsidR="004A4CCA" w:rsidRPr="004A4CCA" w:rsidRDefault="004A4CCA" w:rsidP="004A4CCA">
            <w:pPr>
              <w:suppressAutoHyphens/>
              <w:autoSpaceDE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Адрес электронной почты:  </w:t>
            </w:r>
            <w:r w:rsidRPr="004A4CCA">
              <w:rPr>
                <w:rFonts w:ascii="Times New Roman" w:hAnsi="Times New Roman"/>
                <w:sz w:val="16"/>
                <w:szCs w:val="16"/>
                <w:lang w:eastAsia="en-US"/>
              </w:rPr>
              <w:t> </w:t>
            </w:r>
            <w:hyperlink r:id="rId8" w:history="1">
              <w:r w:rsidRPr="004A4CCA">
                <w:rPr>
                  <w:rStyle w:val="a3"/>
                  <w:rFonts w:ascii="Times New Roman" w:hAnsi="Times New Roman"/>
                  <w:sz w:val="16"/>
                  <w:szCs w:val="16"/>
                  <w:lang w:eastAsia="en-US"/>
                </w:rPr>
                <w:t>info@ptfmolodezhnaya.ru</w:t>
              </w:r>
            </w:hyperlink>
          </w:p>
          <w:p w:rsidR="004A4CCA" w:rsidRP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Номер контактного телефона/факса: </w:t>
            </w:r>
            <w:r w:rsidRPr="004A4CCA">
              <w:rPr>
                <w:rFonts w:ascii="Times New Roman" w:hAnsi="Times New Roman"/>
                <w:sz w:val="24"/>
                <w:szCs w:val="24"/>
                <w:lang w:eastAsia="en-US"/>
              </w:rPr>
              <w:t>(385-32) 77-0-74</w:t>
            </w:r>
          </w:p>
        </w:tc>
      </w:tr>
      <w:tr w:rsidR="004A4CCA" w:rsidRP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Pr="004A4CCA" w:rsidRDefault="004A4CCA" w:rsidP="004A4CCA">
            <w:pPr>
              <w:pStyle w:val="af8"/>
              <w:spacing w:line="276" w:lineRule="auto"/>
              <w:jc w:val="both"/>
              <w:rPr>
                <w:rFonts w:ascii="Times New Roman" w:hAnsi="Times New Roman"/>
                <w:sz w:val="24"/>
                <w:szCs w:val="24"/>
              </w:rPr>
            </w:pPr>
            <w:r w:rsidRPr="004A4CCA">
              <w:rPr>
                <w:rFonts w:ascii="Times New Roman" w:hAnsi="Times New Roman"/>
                <w:sz w:val="24"/>
                <w:szCs w:val="24"/>
              </w:rPr>
              <w:t>Наименование Организатора, контактная информация:</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4A4CCA" w:rsidRDefault="004A4CCA" w:rsidP="004A4CCA">
            <w:pPr>
              <w:widowControl w:val="0"/>
              <w:suppressAutoHyphens/>
              <w:spacing w:after="0" w:line="240" w:lineRule="auto"/>
              <w:ind w:right="-31"/>
              <w:jc w:val="both"/>
              <w:rPr>
                <w:rFonts w:ascii="Times New Roman" w:hAnsi="Times New Roman"/>
                <w:sz w:val="24"/>
                <w:szCs w:val="24"/>
                <w:lang w:eastAsia="ar-SA"/>
              </w:rPr>
            </w:pPr>
            <w:r w:rsidRPr="004A4CCA">
              <w:rPr>
                <w:rFonts w:ascii="Times New Roman" w:hAnsi="Times New Roman"/>
                <w:sz w:val="24"/>
                <w:szCs w:val="24"/>
                <w:lang w:eastAsia="ar-SA"/>
              </w:rPr>
              <w:t>Отдел закупок</w:t>
            </w:r>
          </w:p>
          <w:p w:rsidR="004A4CCA" w:rsidRPr="004A4CCA" w:rsidRDefault="004A4CCA" w:rsidP="004A4CCA">
            <w:pPr>
              <w:widowControl w:val="0"/>
              <w:suppressAutoHyphens/>
              <w:spacing w:after="0" w:line="240" w:lineRule="auto"/>
              <w:ind w:right="-31"/>
              <w:jc w:val="both"/>
              <w:rPr>
                <w:rFonts w:ascii="Times New Roman" w:hAnsi="Times New Roman"/>
                <w:sz w:val="24"/>
                <w:szCs w:val="24"/>
                <w:lang w:eastAsia="ar-SA"/>
              </w:rPr>
            </w:pPr>
            <w:r w:rsidRPr="004A4CCA">
              <w:rPr>
                <w:rFonts w:ascii="Times New Roman" w:hAnsi="Times New Roman"/>
                <w:sz w:val="24"/>
                <w:szCs w:val="24"/>
                <w:lang w:eastAsia="ar-SA"/>
              </w:rPr>
              <w:t>ОАО «</w:t>
            </w:r>
            <w:r w:rsidRPr="004A4CCA">
              <w:rPr>
                <w:rFonts w:ascii="Times New Roman" w:hAnsi="Times New Roman"/>
                <w:color w:val="000000"/>
                <w:sz w:val="24"/>
                <w:szCs w:val="24"/>
                <w:lang w:eastAsia="ar-SA"/>
              </w:rPr>
              <w:t>Птицефабрика «Молодежная</w:t>
            </w:r>
            <w:r w:rsidRPr="004A4CCA">
              <w:rPr>
                <w:rFonts w:ascii="Times New Roman" w:hAnsi="Times New Roman"/>
                <w:sz w:val="24"/>
                <w:szCs w:val="24"/>
                <w:lang w:eastAsia="ar-SA"/>
              </w:rPr>
              <w:t xml:space="preserve">» </w:t>
            </w:r>
          </w:p>
          <w:p w:rsidR="004A4CCA" w:rsidRPr="004A4CCA" w:rsidRDefault="004A4CCA" w:rsidP="004A4CCA">
            <w:pPr>
              <w:widowControl w:val="0"/>
              <w:suppressAutoHyphens/>
              <w:spacing w:after="0" w:line="240" w:lineRule="auto"/>
              <w:ind w:right="-31"/>
              <w:jc w:val="both"/>
              <w:rPr>
                <w:rFonts w:ascii="Times New Roman" w:hAnsi="Times New Roman"/>
                <w:sz w:val="24"/>
                <w:szCs w:val="24"/>
                <w:lang w:eastAsia="ar-SA"/>
              </w:rPr>
            </w:pPr>
            <w:r w:rsidRPr="004A4CCA">
              <w:rPr>
                <w:rFonts w:ascii="Times New Roman" w:hAnsi="Times New Roman"/>
                <w:sz w:val="24"/>
                <w:szCs w:val="24"/>
                <w:lang w:eastAsia="ar-SA"/>
              </w:rPr>
              <w:t>Контактное лицо: менеджер по закупкам Игошина Екатерина Сергеевна</w:t>
            </w:r>
          </w:p>
          <w:p w:rsidR="004A4CCA" w:rsidRPr="004A4CCA" w:rsidRDefault="004A4CCA" w:rsidP="004A4CCA">
            <w:pPr>
              <w:widowControl w:val="0"/>
              <w:suppressAutoHyphens/>
              <w:spacing w:after="0" w:line="240" w:lineRule="auto"/>
              <w:ind w:right="-31"/>
              <w:jc w:val="both"/>
              <w:rPr>
                <w:rFonts w:ascii="Times New Roman" w:hAnsi="Times New Roman"/>
                <w:color w:val="000000"/>
                <w:sz w:val="24"/>
                <w:szCs w:val="24"/>
                <w:lang w:eastAsia="ar-SA"/>
              </w:rPr>
            </w:pPr>
            <w:r w:rsidRPr="004A4CCA">
              <w:rPr>
                <w:rFonts w:ascii="Times New Roman" w:hAnsi="Times New Roman"/>
                <w:color w:val="000000"/>
                <w:sz w:val="24"/>
                <w:szCs w:val="24"/>
                <w:lang w:eastAsia="ar-SA"/>
              </w:rPr>
              <w:t xml:space="preserve">Номер контактного телефона: </w:t>
            </w:r>
            <w:r w:rsidRPr="004A4CCA">
              <w:rPr>
                <w:rFonts w:ascii="Times New Roman" w:hAnsi="Times New Roman"/>
                <w:sz w:val="24"/>
                <w:szCs w:val="24"/>
                <w:lang w:eastAsia="en-US"/>
              </w:rPr>
              <w:t>(385-32) 77-1-33</w:t>
            </w:r>
          </w:p>
          <w:p w:rsidR="004A4CCA" w:rsidRPr="004A4CCA" w:rsidRDefault="004A4CCA" w:rsidP="004A4CCA">
            <w:pPr>
              <w:pStyle w:val="af8"/>
              <w:spacing w:line="276" w:lineRule="auto"/>
              <w:jc w:val="both"/>
              <w:rPr>
                <w:rFonts w:ascii="Times New Roman" w:eastAsia="Times New Roman" w:hAnsi="Times New Roman"/>
                <w:color w:val="000000"/>
                <w:sz w:val="24"/>
                <w:szCs w:val="24"/>
                <w:lang w:eastAsia="ar-SA"/>
              </w:rPr>
            </w:pPr>
            <w:r w:rsidRPr="004A4CCA">
              <w:rPr>
                <w:rFonts w:ascii="Times New Roman" w:eastAsia="Times New Roman" w:hAnsi="Times New Roman"/>
                <w:color w:val="000000"/>
                <w:sz w:val="24"/>
                <w:szCs w:val="24"/>
                <w:lang w:eastAsia="ar-SA"/>
              </w:rPr>
              <w:t xml:space="preserve">Адрес электронной почты:  </w:t>
            </w:r>
            <w:hyperlink r:id="rId9" w:history="1">
              <w:r w:rsidRPr="004A4CCA">
                <w:rPr>
                  <w:rStyle w:val="a3"/>
                  <w:rFonts w:ascii="Times New Roman" w:hAnsi="Times New Roman"/>
                  <w:sz w:val="24"/>
                  <w:szCs w:val="24"/>
                  <w:lang w:eastAsia="ar-SA"/>
                </w:rPr>
                <w:t>ptfmol@</w:t>
              </w:r>
              <w:r w:rsidRPr="004A4CCA">
                <w:rPr>
                  <w:rStyle w:val="a3"/>
                  <w:rFonts w:ascii="Times New Roman" w:hAnsi="Times New Roman"/>
                  <w:sz w:val="24"/>
                  <w:szCs w:val="24"/>
                  <w:lang w:val="en-US" w:eastAsia="ar-SA"/>
                </w:rPr>
                <w:t>yandex</w:t>
              </w:r>
              <w:r w:rsidRPr="004A4CCA">
                <w:rPr>
                  <w:rStyle w:val="a3"/>
                  <w:rFonts w:ascii="Times New Roman" w:hAnsi="Times New Roman"/>
                  <w:sz w:val="24"/>
                  <w:szCs w:val="24"/>
                  <w:lang w:eastAsia="ar-SA"/>
                </w:rPr>
                <w:t>.</w:t>
              </w:r>
              <w:r w:rsidRPr="004A4CCA">
                <w:rPr>
                  <w:rStyle w:val="a3"/>
                  <w:rFonts w:ascii="Times New Roman" w:hAnsi="Times New Roman"/>
                  <w:sz w:val="24"/>
                  <w:szCs w:val="24"/>
                  <w:lang w:val="en-US" w:eastAsia="ar-SA"/>
                </w:rPr>
                <w:t>ru</w:t>
              </w:r>
            </w:hyperlink>
          </w:p>
          <w:p w:rsidR="004A4CCA" w:rsidRPr="004A4CCA" w:rsidRDefault="004A4CCA" w:rsidP="004A4CCA">
            <w:pPr>
              <w:pStyle w:val="af8"/>
              <w:spacing w:line="276" w:lineRule="auto"/>
              <w:jc w:val="both"/>
              <w:rPr>
                <w:rFonts w:ascii="Times New Roman" w:hAnsi="Times New Roman"/>
                <w:sz w:val="24"/>
                <w:szCs w:val="24"/>
              </w:rPr>
            </w:pPr>
            <w:r w:rsidRPr="004A4CCA">
              <w:rPr>
                <w:rFonts w:ascii="Times New Roman" w:hAnsi="Times New Roman"/>
                <w:sz w:val="24"/>
                <w:szCs w:val="24"/>
              </w:rPr>
              <w:t xml:space="preserve">Руководство (контроль выполнения договора): </w:t>
            </w:r>
            <w:r>
              <w:rPr>
                <w:rFonts w:ascii="Times New Roman" w:hAnsi="Times New Roman"/>
                <w:sz w:val="24"/>
                <w:szCs w:val="24"/>
              </w:rPr>
              <w:t>начальник цехов переработки Степаненко  Юрий Дмитриевич</w:t>
            </w:r>
            <w:r w:rsidRPr="00207F22">
              <w:rPr>
                <w:rFonts w:ascii="Times New Roman" w:hAnsi="Times New Roman"/>
                <w:sz w:val="24"/>
                <w:szCs w:val="24"/>
              </w:rPr>
              <w:t xml:space="preserve"> тел. 8-(385</w:t>
            </w:r>
            <w:r>
              <w:rPr>
                <w:rFonts w:ascii="Times New Roman" w:hAnsi="Times New Roman"/>
                <w:sz w:val="24"/>
                <w:szCs w:val="24"/>
              </w:rPr>
              <w:t>-32) 77-1-33</w:t>
            </w:r>
            <w:r w:rsidRPr="00207F22">
              <w:rPr>
                <w:rFonts w:ascii="Times New Roman" w:hAnsi="Times New Roman"/>
                <w:sz w:val="24"/>
                <w:szCs w:val="24"/>
              </w:rPr>
              <w:t>.</w:t>
            </w:r>
          </w:p>
        </w:tc>
      </w:tr>
      <w:tr w:rsidR="004A4CCA" w:rsidRP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Pr="004A4CCA" w:rsidRDefault="004A4CCA" w:rsidP="004A4CCA">
            <w:pPr>
              <w:pStyle w:val="af8"/>
              <w:spacing w:line="276" w:lineRule="auto"/>
              <w:jc w:val="both"/>
              <w:rPr>
                <w:rFonts w:ascii="Times New Roman" w:hAnsi="Times New Roman"/>
                <w:sz w:val="24"/>
                <w:szCs w:val="24"/>
              </w:rPr>
            </w:pPr>
            <w:r w:rsidRPr="004A4CCA">
              <w:rPr>
                <w:rFonts w:ascii="Times New Roman" w:hAnsi="Times New Roman"/>
                <w:sz w:val="24"/>
                <w:szCs w:val="24"/>
              </w:rPr>
              <w:t>Предмет Запроса котировок:</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4A4CCA" w:rsidRDefault="004A4CCA" w:rsidP="004A4CCA">
            <w:pPr>
              <w:spacing w:after="0" w:line="240" w:lineRule="auto"/>
              <w:jc w:val="both"/>
              <w:rPr>
                <w:rFonts w:ascii="Times New Roman" w:hAnsi="Times New Roman"/>
                <w:color w:val="000000" w:themeColor="text1"/>
                <w:sz w:val="24"/>
                <w:szCs w:val="24"/>
                <w:lang w:eastAsia="en-US"/>
              </w:rPr>
            </w:pPr>
            <w:r w:rsidRPr="004A4CCA">
              <w:rPr>
                <w:rFonts w:ascii="Times New Roman" w:eastAsia="TimesNewRomanPSMT" w:hAnsi="Times New Roman"/>
                <w:color w:val="000000"/>
                <w:sz w:val="24"/>
                <w:szCs w:val="24"/>
                <w:lang w:eastAsia="en-US"/>
              </w:rPr>
              <w:t xml:space="preserve">Право на заключение договора </w:t>
            </w:r>
            <w:r w:rsidRPr="004A4CCA">
              <w:rPr>
                <w:rFonts w:ascii="Times New Roman" w:hAnsi="Times New Roman"/>
                <w:sz w:val="24"/>
                <w:szCs w:val="24"/>
              </w:rPr>
              <w:t>на поставку</w:t>
            </w:r>
            <w:r>
              <w:rPr>
                <w:rFonts w:ascii="Times New Roman" w:hAnsi="Times New Roman"/>
                <w:sz w:val="24"/>
                <w:szCs w:val="24"/>
              </w:rPr>
              <w:t xml:space="preserve"> бугорчатой прокладки №25 </w:t>
            </w:r>
            <w:r w:rsidRPr="004A4CCA">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4A4CCA" w:rsidRP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Pr="004A4CCA" w:rsidRDefault="004A4CCA" w:rsidP="004A4CCA">
            <w:pPr>
              <w:pStyle w:val="af8"/>
              <w:spacing w:line="276" w:lineRule="auto"/>
              <w:jc w:val="both"/>
              <w:rPr>
                <w:rFonts w:ascii="Times New Roman" w:hAnsi="Times New Roman"/>
                <w:sz w:val="24"/>
                <w:szCs w:val="24"/>
              </w:rPr>
            </w:pPr>
            <w:r w:rsidRPr="004A4CCA">
              <w:rPr>
                <w:rFonts w:ascii="Times New Roman" w:hAnsi="Times New Roman"/>
                <w:sz w:val="24"/>
                <w:szCs w:val="24"/>
              </w:rPr>
              <w:t>Предмет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4A4CCA" w:rsidRDefault="004A4CCA" w:rsidP="004A4CCA">
            <w:pPr>
              <w:pStyle w:val="af8"/>
              <w:spacing w:line="276" w:lineRule="auto"/>
              <w:jc w:val="both"/>
              <w:rPr>
                <w:rFonts w:ascii="Times New Roman" w:hAnsi="Times New Roman"/>
                <w:color w:val="00B0F0"/>
                <w:sz w:val="24"/>
                <w:szCs w:val="24"/>
              </w:rPr>
            </w:pPr>
            <w:r w:rsidRPr="004A4CCA">
              <w:rPr>
                <w:rFonts w:ascii="Times New Roman" w:hAnsi="Times New Roman"/>
                <w:sz w:val="24"/>
                <w:szCs w:val="24"/>
              </w:rPr>
              <w:t xml:space="preserve">Поставка </w:t>
            </w:r>
            <w:r>
              <w:rPr>
                <w:rStyle w:val="s1"/>
                <w:rFonts w:ascii="Times New Roman" w:hAnsi="Times New Roman"/>
              </w:rPr>
              <w:t>бугорчатой прокладки №25</w:t>
            </w:r>
            <w:r w:rsidRPr="004A4CCA">
              <w:rPr>
                <w:rFonts w:ascii="Times New Roman" w:hAnsi="Times New Roman"/>
                <w:sz w:val="24"/>
                <w:szCs w:val="24"/>
              </w:rPr>
              <w:t xml:space="preserve"> для нужд ОАО «Птицефабрика «Молодежная» </w:t>
            </w:r>
          </w:p>
          <w:p w:rsidR="004A4CCA" w:rsidRPr="004A4CCA" w:rsidRDefault="004A4CCA" w:rsidP="004A4CCA">
            <w:pPr>
              <w:pStyle w:val="af8"/>
              <w:spacing w:line="276" w:lineRule="auto"/>
              <w:jc w:val="both"/>
              <w:rPr>
                <w:rFonts w:ascii="Times New Roman" w:hAnsi="Times New Roman"/>
                <w:i/>
                <w:color w:val="000000" w:themeColor="text1"/>
                <w:sz w:val="24"/>
                <w:szCs w:val="24"/>
              </w:rPr>
            </w:pPr>
            <w:r w:rsidRPr="004A4CCA">
              <w:rPr>
                <w:rFonts w:ascii="Times New Roman" w:hAnsi="Times New Roman"/>
                <w:i/>
                <w:color w:val="000000" w:themeColor="text1"/>
                <w:sz w:val="24"/>
                <w:szCs w:val="24"/>
              </w:rPr>
              <w:t xml:space="preserve">Сроки, номенклатура, цена и количество поставляемого товара </w:t>
            </w:r>
            <w:r w:rsidRPr="004A4CCA">
              <w:rPr>
                <w:rFonts w:ascii="Times New Roman" w:hAnsi="Times New Roman"/>
                <w:color w:val="000000" w:themeColor="text1"/>
                <w:sz w:val="24"/>
                <w:szCs w:val="24"/>
              </w:rPr>
              <w:t>в соответствии с Документацией о закупке.</w:t>
            </w:r>
          </w:p>
        </w:tc>
      </w:tr>
      <w:tr w:rsidR="004A4CCA" w:rsidTr="004A4CCA">
        <w:trPr>
          <w:trHeight w:val="411"/>
        </w:trPr>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Место и условия поставки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A37A33" w:rsidRDefault="004A4CCA" w:rsidP="004A4CCA">
            <w:pPr>
              <w:tabs>
                <w:tab w:val="left" w:pos="567"/>
              </w:tabs>
              <w:spacing w:after="0" w:line="240" w:lineRule="auto"/>
              <w:jc w:val="both"/>
              <w:rPr>
                <w:rFonts w:ascii="Times New Roman" w:hAnsi="Times New Roman"/>
                <w:sz w:val="24"/>
                <w:szCs w:val="24"/>
              </w:rPr>
            </w:pPr>
            <w:r w:rsidRPr="00A37A33">
              <w:rPr>
                <w:rFonts w:ascii="Times New Roman" w:hAnsi="Times New Roman"/>
                <w:sz w:val="24"/>
                <w:szCs w:val="24"/>
              </w:rPr>
              <w:t>Товар должен быть доставлен Поставщиком по адресу Заказчика:  Алтайский край, Первомайский район, с.</w:t>
            </w:r>
            <w:r>
              <w:rPr>
                <w:rFonts w:ascii="Times New Roman" w:hAnsi="Times New Roman"/>
                <w:sz w:val="24"/>
                <w:szCs w:val="24"/>
              </w:rPr>
              <w:t xml:space="preserve"> </w:t>
            </w:r>
            <w:r w:rsidRPr="00A37A33">
              <w:rPr>
                <w:rFonts w:ascii="Times New Roman" w:hAnsi="Times New Roman"/>
                <w:sz w:val="24"/>
                <w:szCs w:val="24"/>
              </w:rPr>
              <w:t>Первомайское, ул. Интернациональная, 9а  на территорию ОАО «Птицефабрика «Молодежная».</w:t>
            </w:r>
          </w:p>
          <w:p w:rsidR="004A4CCA" w:rsidRPr="00706550" w:rsidRDefault="004A4CCA" w:rsidP="004A4CCA">
            <w:pPr>
              <w:tabs>
                <w:tab w:val="left" w:pos="567"/>
              </w:tabs>
              <w:spacing w:after="0" w:line="240" w:lineRule="auto"/>
              <w:jc w:val="both"/>
              <w:rPr>
                <w:rFonts w:ascii="Times New Roman" w:hAnsi="Times New Roman"/>
                <w:sz w:val="24"/>
                <w:szCs w:val="24"/>
              </w:rPr>
            </w:pPr>
            <w:r w:rsidRPr="00A37A33">
              <w:rPr>
                <w:rFonts w:ascii="Times New Roman" w:hAnsi="Times New Roman"/>
                <w:sz w:val="24"/>
                <w:szCs w:val="24"/>
              </w:rPr>
              <w:t>Поставка производится Поставщиком партиями на основании заказов Покупателя, направленных Покупателем Поставщику по электронной почте, факсу, или устно (по телефону)</w:t>
            </w:r>
          </w:p>
          <w:p w:rsidR="004A4CCA" w:rsidRDefault="004A4CCA" w:rsidP="004A4CCA">
            <w:pPr>
              <w:tabs>
                <w:tab w:val="left" w:pos="567"/>
              </w:tabs>
              <w:spacing w:after="0" w:line="240" w:lineRule="auto"/>
              <w:jc w:val="both"/>
              <w:rPr>
                <w:rFonts w:ascii="Times New Roman" w:hAnsi="Times New Roman"/>
                <w:sz w:val="24"/>
                <w:szCs w:val="24"/>
                <w:lang w:eastAsia="en-US"/>
              </w:rPr>
            </w:pPr>
          </w:p>
        </w:tc>
      </w:tr>
      <w:tr w:rsid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Начальная (максимальная) цена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lang w:eastAsia="ru-RU"/>
              </w:rPr>
            </w:pPr>
            <w:r>
              <w:rPr>
                <w:rFonts w:ascii="Times New Roman" w:hAnsi="Times New Roman"/>
                <w:sz w:val="24"/>
                <w:szCs w:val="24"/>
              </w:rPr>
              <w:t>1530000 (</w:t>
            </w:r>
            <w:r>
              <w:rPr>
                <w:rFonts w:ascii="Times New Roman" w:hAnsi="Times New Roman"/>
                <w:color w:val="000000"/>
                <w:sz w:val="24"/>
                <w:szCs w:val="24"/>
              </w:rPr>
              <w:t>один миллион пятьсот тридцать тысяч</w:t>
            </w:r>
            <w:r>
              <w:rPr>
                <w:rFonts w:ascii="Times New Roman" w:hAnsi="Times New Roman"/>
                <w:sz w:val="24"/>
                <w:szCs w:val="24"/>
              </w:rPr>
              <w:t xml:space="preserve">) рублей. </w:t>
            </w:r>
            <w:r>
              <w:rPr>
                <w:color w:val="000000"/>
                <w:sz w:val="18"/>
                <w:szCs w:val="18"/>
              </w:rPr>
              <w:t xml:space="preserve"> </w:t>
            </w:r>
            <w:r>
              <w:rPr>
                <w:rFonts w:ascii="Times New Roman" w:hAnsi="Times New Roman"/>
                <w:sz w:val="24"/>
                <w:szCs w:val="24"/>
              </w:rPr>
              <w:t>Цена включает в себя: расходы на доставку;  НДС, иные налоги, сборы, таможенные пошлины и другие обязательные платежи</w:t>
            </w:r>
          </w:p>
        </w:tc>
      </w:tr>
      <w:tr w:rsid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Количество поставляемого товара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FB2EC7"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600 000 шт</w:t>
            </w:r>
          </w:p>
        </w:tc>
      </w:tr>
      <w:tr w:rsid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 xml:space="preserve">Сроки и порядок  оплаты </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DA1980" w:rsidP="00DA1980">
            <w:pPr>
              <w:pStyle w:val="af8"/>
              <w:spacing w:line="276" w:lineRule="auto"/>
              <w:jc w:val="both"/>
              <w:rPr>
                <w:rFonts w:ascii="Times New Roman" w:hAnsi="Times New Roman"/>
                <w:sz w:val="24"/>
                <w:szCs w:val="24"/>
              </w:rPr>
            </w:pPr>
            <w:r w:rsidRPr="003B718D">
              <w:rPr>
                <w:rFonts w:ascii="Times New Roman" w:hAnsi="Times New Roman"/>
                <w:sz w:val="24"/>
                <w:szCs w:val="24"/>
              </w:rPr>
              <w:t>Оплата стоимост</w:t>
            </w:r>
            <w:r>
              <w:rPr>
                <w:rFonts w:ascii="Times New Roman" w:hAnsi="Times New Roman"/>
                <w:sz w:val="24"/>
                <w:szCs w:val="24"/>
              </w:rPr>
              <w:t>и Товара производится Покупателем</w:t>
            </w:r>
            <w:r w:rsidRPr="003B718D">
              <w:rPr>
                <w:rFonts w:ascii="Times New Roman" w:hAnsi="Times New Roman"/>
                <w:sz w:val="24"/>
                <w:szCs w:val="24"/>
              </w:rPr>
              <w:t xml:space="preserve"> в форме безналичного перечисления денежных средств на расчетный счет в течени</w:t>
            </w:r>
            <w:r>
              <w:rPr>
                <w:rFonts w:ascii="Times New Roman" w:hAnsi="Times New Roman"/>
                <w:sz w:val="24"/>
                <w:szCs w:val="24"/>
              </w:rPr>
              <w:t>е 10 (десяти</w:t>
            </w:r>
            <w:r w:rsidRPr="003B718D">
              <w:rPr>
                <w:rFonts w:ascii="Times New Roman" w:hAnsi="Times New Roman"/>
                <w:sz w:val="24"/>
                <w:szCs w:val="24"/>
              </w:rPr>
              <w:t>) банковских дней со дня поставки очередной партии Товара на основании счета Поставщи</w:t>
            </w:r>
            <w:r>
              <w:rPr>
                <w:rFonts w:ascii="Times New Roman" w:hAnsi="Times New Roman"/>
                <w:sz w:val="24"/>
                <w:szCs w:val="24"/>
              </w:rPr>
              <w:t>ка и подписанных</w:t>
            </w:r>
            <w:r w:rsidRPr="003B718D">
              <w:rPr>
                <w:rFonts w:ascii="Times New Roman" w:hAnsi="Times New Roman"/>
                <w:sz w:val="24"/>
                <w:szCs w:val="24"/>
              </w:rPr>
              <w:t xml:space="preserve"> обеими Сторонами товаросопроводительных документов.</w:t>
            </w:r>
          </w:p>
        </w:tc>
      </w:tr>
      <w:tr w:rsid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lastRenderedPageBreak/>
              <w:t>Обеспечение Заявки</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4A4CCA" w:rsidTr="004A4CCA">
        <w:tc>
          <w:tcPr>
            <w:tcW w:w="25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Обеспечение исполнения Договора</w:t>
            </w:r>
          </w:p>
        </w:tc>
        <w:tc>
          <w:tcPr>
            <w:tcW w:w="6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Не установлено</w:t>
            </w:r>
          </w:p>
        </w:tc>
      </w:tr>
      <w:tr w:rsidR="004A4CCA" w:rsidTr="004A4CCA">
        <w:trPr>
          <w:trHeight w:val="364"/>
        </w:trPr>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4A4CCA" w:rsidP="004A4CCA">
            <w:pPr>
              <w:pStyle w:val="af8"/>
              <w:spacing w:line="276" w:lineRule="auto"/>
              <w:jc w:val="both"/>
              <w:rPr>
                <w:rFonts w:ascii="Times New Roman" w:hAnsi="Times New Roman"/>
                <w:b/>
                <w:sz w:val="24"/>
                <w:szCs w:val="24"/>
              </w:rPr>
            </w:pPr>
          </w:p>
          <w:p w:rsidR="004A4CCA" w:rsidRDefault="004A4CCA" w:rsidP="004A4CCA">
            <w:pPr>
              <w:pStyle w:val="af8"/>
              <w:spacing w:line="276" w:lineRule="auto"/>
              <w:jc w:val="both"/>
              <w:rPr>
                <w:rFonts w:ascii="Times New Roman" w:hAnsi="Times New Roman"/>
                <w:b/>
                <w:sz w:val="24"/>
                <w:szCs w:val="24"/>
              </w:rPr>
            </w:pPr>
            <w:r>
              <w:rPr>
                <w:rFonts w:ascii="Times New Roman" w:hAnsi="Times New Roman"/>
                <w:b/>
                <w:sz w:val="24"/>
                <w:szCs w:val="24"/>
              </w:rPr>
              <w:t>Информация о Документации о запросе котировок</w:t>
            </w:r>
          </w:p>
          <w:p w:rsidR="004A4CCA" w:rsidRDefault="004A4CCA" w:rsidP="004A4CCA">
            <w:pPr>
              <w:pStyle w:val="af8"/>
              <w:spacing w:line="276" w:lineRule="auto"/>
              <w:jc w:val="both"/>
              <w:rPr>
                <w:rFonts w:ascii="Times New Roman" w:hAnsi="Times New Roman"/>
                <w:sz w:val="24"/>
                <w:szCs w:val="24"/>
              </w:rPr>
            </w:pPr>
          </w:p>
        </w:tc>
      </w:tr>
      <w:tr w:rsidR="004A4CCA" w:rsidTr="004A4CCA">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Срок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До окончания срока подачи Заявок на участие в открытом запросе котировок</w:t>
            </w:r>
          </w:p>
        </w:tc>
      </w:tr>
      <w:tr w:rsidR="004A4CCA" w:rsidTr="004A4CCA">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Место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4A4CCA" w:rsidP="004A4CCA">
            <w:pPr>
              <w:pStyle w:val="af8"/>
              <w:spacing w:line="276" w:lineRule="auto"/>
              <w:jc w:val="both"/>
              <w:rPr>
                <w:rFonts w:ascii="Times New Roman" w:hAnsi="Times New Roman"/>
                <w:color w:val="000000"/>
                <w:sz w:val="24"/>
                <w:szCs w:val="24"/>
              </w:rPr>
            </w:pPr>
            <w:r>
              <w:rPr>
                <w:rFonts w:ascii="Times New Roman" w:hAnsi="Times New Roman"/>
                <w:sz w:val="24"/>
                <w:szCs w:val="24"/>
              </w:rPr>
              <w:t xml:space="preserve">Сайт электронной площадки, официальный сайт </w:t>
            </w:r>
            <w:hyperlink r:id="rId10" w:history="1">
              <w:r>
                <w:rPr>
                  <w:rStyle w:val="a3"/>
                </w:rPr>
                <w:t>www.</w:t>
              </w:r>
              <w:r>
                <w:rPr>
                  <w:rStyle w:val="a3"/>
                  <w:lang w:val="en-US"/>
                </w:rPr>
                <w:t>zakupki</w:t>
              </w:r>
              <w:r>
                <w:rPr>
                  <w:rStyle w:val="a3"/>
                </w:rPr>
                <w:t>.</w:t>
              </w:r>
              <w:r>
                <w:rPr>
                  <w:rStyle w:val="a3"/>
                  <w:lang w:val="en-US"/>
                </w:rPr>
                <w:t>gov</w:t>
              </w:r>
              <w:r>
                <w:rPr>
                  <w:rStyle w:val="a3"/>
                </w:rPr>
                <w:t>.ru</w:t>
              </w:r>
            </w:hyperlink>
          </w:p>
          <w:p w:rsidR="004A4CCA" w:rsidRDefault="004A4CCA" w:rsidP="004A4CCA">
            <w:pPr>
              <w:suppressAutoHyphens/>
              <w:autoSpaceDE w:val="0"/>
              <w:spacing w:after="0" w:line="240" w:lineRule="auto"/>
              <w:jc w:val="both"/>
              <w:rPr>
                <w:rFonts w:ascii="Times New Roman" w:hAnsi="Times New Roman"/>
                <w:sz w:val="24"/>
                <w:szCs w:val="24"/>
                <w:lang w:eastAsia="en-US"/>
              </w:rPr>
            </w:pPr>
          </w:p>
          <w:p w:rsidR="004A4CCA" w:rsidRDefault="004A4CCA" w:rsidP="004A4CCA">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A4CCA" w:rsidRDefault="004A4CCA" w:rsidP="004A4CCA">
            <w:pPr>
              <w:pStyle w:val="af8"/>
              <w:spacing w:line="276" w:lineRule="auto"/>
              <w:jc w:val="both"/>
              <w:rPr>
                <w:rFonts w:ascii="Times New Roman" w:hAnsi="Times New Roman"/>
                <w:iCs/>
                <w:sz w:val="24"/>
                <w:szCs w:val="24"/>
              </w:rPr>
            </w:pPr>
          </w:p>
        </w:tc>
      </w:tr>
      <w:tr w:rsidR="004A4CCA" w:rsidTr="004A4CCA">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Официальный сайт, на котором размещена Документация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B85CB2" w:rsidP="004A4CCA">
            <w:pPr>
              <w:pStyle w:val="af8"/>
              <w:spacing w:line="276" w:lineRule="auto"/>
              <w:jc w:val="both"/>
              <w:rPr>
                <w:rFonts w:ascii="Times New Roman" w:hAnsi="Times New Roman"/>
                <w:color w:val="000000"/>
                <w:sz w:val="24"/>
                <w:szCs w:val="24"/>
              </w:rPr>
            </w:pPr>
            <w:hyperlink r:id="rId11" w:history="1">
              <w:r w:rsidR="004A4CCA">
                <w:rPr>
                  <w:rStyle w:val="a3"/>
                </w:rPr>
                <w:t>www.</w:t>
              </w:r>
              <w:r w:rsidR="004A4CCA">
                <w:rPr>
                  <w:rStyle w:val="a3"/>
                  <w:lang w:val="en-US"/>
                </w:rPr>
                <w:t>zakupki</w:t>
              </w:r>
              <w:r w:rsidR="004A4CCA">
                <w:rPr>
                  <w:rStyle w:val="a3"/>
                </w:rPr>
                <w:t>.</w:t>
              </w:r>
              <w:r w:rsidR="004A4CCA">
                <w:rPr>
                  <w:rStyle w:val="a3"/>
                  <w:lang w:val="en-US"/>
                </w:rPr>
                <w:t>gov</w:t>
              </w:r>
              <w:r w:rsidR="004A4CCA">
                <w:rPr>
                  <w:rStyle w:val="a3"/>
                </w:rPr>
                <w:t>.ru</w:t>
              </w:r>
            </w:hyperlink>
          </w:p>
          <w:p w:rsidR="004A4CCA" w:rsidRDefault="004A4CCA" w:rsidP="004A4CCA">
            <w:pPr>
              <w:pStyle w:val="af8"/>
              <w:spacing w:line="276" w:lineRule="auto"/>
              <w:jc w:val="both"/>
              <w:rPr>
                <w:rFonts w:ascii="Times New Roman" w:hAnsi="Times New Roman"/>
                <w:sz w:val="24"/>
                <w:szCs w:val="24"/>
                <w:highlight w:val="yellow"/>
              </w:rPr>
            </w:pPr>
          </w:p>
        </w:tc>
      </w:tr>
      <w:tr w:rsidR="004A4CCA" w:rsidTr="004A4CCA">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Порядок предоставления Документации о запросе котировок</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ind w:firstLine="709"/>
              <w:jc w:val="both"/>
              <w:rPr>
                <w:rFonts w:ascii="Times New Roman" w:hAnsi="Times New Roman"/>
                <w:sz w:val="24"/>
                <w:szCs w:val="24"/>
              </w:rPr>
            </w:pPr>
            <w:r>
              <w:rPr>
                <w:rFonts w:ascii="Times New Roman" w:hAnsi="Times New Roman"/>
                <w:sz w:val="24"/>
                <w:szCs w:val="24"/>
              </w:rPr>
              <w:t>В электронном виде документация размещена на официальном сайте и сайте ЭТП</w:t>
            </w:r>
          </w:p>
          <w:p w:rsidR="004A4CCA" w:rsidRDefault="004A4CCA" w:rsidP="004A4CCA">
            <w:pPr>
              <w:pStyle w:val="af8"/>
              <w:spacing w:line="276" w:lineRule="auto"/>
              <w:ind w:firstLine="709"/>
              <w:jc w:val="both"/>
              <w:rPr>
                <w:rFonts w:ascii="Times New Roman" w:hAnsi="Times New Roman"/>
                <w:sz w:val="24"/>
                <w:szCs w:val="24"/>
              </w:rPr>
            </w:pPr>
            <w:r>
              <w:rPr>
                <w:rFonts w:ascii="Times New Roman" w:hAnsi="Times New Roman"/>
                <w:sz w:val="24"/>
                <w:szCs w:val="24"/>
              </w:rPr>
              <w:t>На бумажном носителе одна копия Документации о запросе котировок предоставляется в течение двух дней со дня получения Организатором запроса о предоставлении.</w:t>
            </w:r>
          </w:p>
          <w:p w:rsidR="004A4CCA" w:rsidRDefault="004A4CCA" w:rsidP="004A4CCA">
            <w:pPr>
              <w:pStyle w:val="af8"/>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Запрос на предоставление Документации о запросе котировок на бумажном носителе, должен быть направлен не позднее даты окончания срока подачи заявок на участие в запросе котировок на адрес электронной почты </w:t>
            </w:r>
            <w:r>
              <w:rPr>
                <w:rFonts w:ascii="Times New Roman" w:eastAsia="Times New Roman" w:hAnsi="Times New Roman"/>
                <w:color w:val="000000"/>
                <w:sz w:val="24"/>
                <w:szCs w:val="24"/>
                <w:lang w:eastAsia="ar-SA"/>
              </w:rPr>
              <w:t>ptfmol@</w:t>
            </w:r>
            <w:r>
              <w:rPr>
                <w:rFonts w:ascii="Times New Roman" w:eastAsia="Times New Roman" w:hAnsi="Times New Roman"/>
                <w:color w:val="000000"/>
                <w:sz w:val="24"/>
                <w:szCs w:val="24"/>
                <w:lang w:val="en-US" w:eastAsia="ar-SA"/>
              </w:rPr>
              <w:t>yandex</w:t>
            </w:r>
            <w:r>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val="en-US" w:eastAsia="ar-SA"/>
              </w:rPr>
              <w:t>ru</w:t>
            </w:r>
            <w:r>
              <w:rPr>
                <w:rFonts w:ascii="Times New Roman" w:hAnsi="Times New Roman"/>
                <w:color w:val="000000"/>
                <w:sz w:val="24"/>
                <w:szCs w:val="24"/>
              </w:rPr>
              <w:t xml:space="preserve"> в отсканированном виде, подписанный руководителем.</w:t>
            </w:r>
          </w:p>
        </w:tc>
      </w:tr>
      <w:tr w:rsidR="004A4CCA" w:rsidTr="004A4CCA">
        <w:tc>
          <w:tcPr>
            <w:tcW w:w="269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pStyle w:val="af8"/>
              <w:spacing w:line="276" w:lineRule="auto"/>
              <w:rPr>
                <w:rFonts w:ascii="Times New Roman" w:hAnsi="Times New Roman"/>
                <w:sz w:val="24"/>
                <w:szCs w:val="24"/>
              </w:rPr>
            </w:pPr>
            <w:r>
              <w:rPr>
                <w:rFonts w:ascii="Times New Roman" w:hAnsi="Times New Roman"/>
                <w:sz w:val="24"/>
                <w:szCs w:val="24"/>
              </w:rPr>
              <w:t>Плата за предоставление копии Документации о запросе котировок на бумажном носителе</w:t>
            </w:r>
          </w:p>
        </w:tc>
        <w:tc>
          <w:tcPr>
            <w:tcW w:w="6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Не требуется</w:t>
            </w:r>
          </w:p>
        </w:tc>
      </w:tr>
      <w:tr w:rsidR="004A4CCA" w:rsidTr="004A4CCA">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b/>
                <w:sz w:val="24"/>
                <w:szCs w:val="24"/>
              </w:rPr>
            </w:pPr>
            <w:r>
              <w:rPr>
                <w:rFonts w:ascii="Times New Roman" w:hAnsi="Times New Roman"/>
                <w:b/>
                <w:sz w:val="24"/>
                <w:szCs w:val="24"/>
              </w:rPr>
              <w:t>Информация о запросе котировок</w:t>
            </w:r>
          </w:p>
        </w:tc>
      </w:tr>
      <w:tr w:rsidR="004A4CCA" w:rsidTr="004A4CCA">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Место и дата начала и окончания срока подачи заявок</w:t>
            </w:r>
          </w:p>
        </w:tc>
        <w:tc>
          <w:tcPr>
            <w:tcW w:w="6479" w:type="dxa"/>
            <w:gridSpan w:val="2"/>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4A4CCA" w:rsidRDefault="004A4CCA" w:rsidP="004A4CCA">
            <w:pPr>
              <w:autoSpaceDE w:val="0"/>
              <w:autoSpaceDN w:val="0"/>
              <w:adjustRightInd w:val="0"/>
              <w:spacing w:after="0" w:line="240" w:lineRule="auto"/>
              <w:ind w:left="-28" w:firstLine="709"/>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(ЭТП): </w:t>
            </w:r>
            <w:r w:rsidRPr="004A4CCA">
              <w:rPr>
                <w:rFonts w:ascii="Times New Roman" w:hAnsi="Times New Roman"/>
                <w:lang w:eastAsia="en-US"/>
              </w:rPr>
              <w:t>http://www.otc.ru/agro</w:t>
            </w:r>
          </w:p>
          <w:p w:rsidR="004A4CCA" w:rsidRPr="004A4CCA" w:rsidRDefault="004A4CCA" w:rsidP="004A4CCA">
            <w:pPr>
              <w:autoSpaceDE w:val="0"/>
              <w:autoSpaceDN w:val="0"/>
              <w:adjustRightInd w:val="0"/>
              <w:spacing w:after="0" w:line="240" w:lineRule="auto"/>
              <w:ind w:left="-28" w:firstLine="709"/>
              <w:jc w:val="both"/>
              <w:rPr>
                <w:rStyle w:val="a3"/>
                <w:rFonts w:ascii="Times New Roman" w:hAnsi="Times New Roman"/>
                <w:color w:val="000000" w:themeColor="text1"/>
                <w:sz w:val="24"/>
                <w:szCs w:val="24"/>
                <w:u w:val="none"/>
                <w:lang w:eastAsia="en-US"/>
              </w:rPr>
            </w:pPr>
            <w:r w:rsidRPr="004A4CCA">
              <w:rPr>
                <w:rStyle w:val="a3"/>
                <w:rFonts w:ascii="Times New Roman" w:hAnsi="Times New Roman"/>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закупке – </w:t>
            </w:r>
            <w:r w:rsidR="003C460D">
              <w:rPr>
                <w:rStyle w:val="a3"/>
                <w:rFonts w:ascii="Times New Roman" w:hAnsi="Times New Roman"/>
                <w:color w:val="000000" w:themeColor="text1"/>
                <w:sz w:val="24"/>
                <w:szCs w:val="24"/>
                <w:u w:val="none"/>
                <w:lang w:eastAsia="en-US"/>
              </w:rPr>
              <w:t>24</w:t>
            </w:r>
            <w:r w:rsidRPr="004A4CCA">
              <w:rPr>
                <w:rStyle w:val="a3"/>
                <w:rFonts w:ascii="Times New Roman" w:hAnsi="Times New Roman"/>
                <w:color w:val="000000" w:themeColor="text1"/>
                <w:sz w:val="24"/>
                <w:szCs w:val="24"/>
                <w:u w:val="none"/>
                <w:lang w:eastAsia="en-US"/>
              </w:rPr>
              <w:t xml:space="preserve"> </w:t>
            </w:r>
            <w:r>
              <w:rPr>
                <w:rStyle w:val="a3"/>
                <w:rFonts w:ascii="Times New Roman" w:hAnsi="Times New Roman"/>
                <w:color w:val="000000" w:themeColor="text1"/>
                <w:sz w:val="24"/>
                <w:szCs w:val="24"/>
                <w:u w:val="none"/>
                <w:lang w:eastAsia="en-US"/>
              </w:rPr>
              <w:t>но</w:t>
            </w:r>
            <w:r w:rsidRPr="004A4CCA">
              <w:rPr>
                <w:rStyle w:val="a3"/>
                <w:rFonts w:ascii="Times New Roman" w:hAnsi="Times New Roman"/>
                <w:color w:val="000000" w:themeColor="text1"/>
                <w:sz w:val="24"/>
                <w:szCs w:val="24"/>
                <w:u w:val="none"/>
                <w:lang w:eastAsia="en-US"/>
              </w:rPr>
              <w:t xml:space="preserve">ября 2014г </w:t>
            </w:r>
          </w:p>
          <w:p w:rsidR="004A4CCA" w:rsidRPr="004A4CCA" w:rsidRDefault="004A4CCA" w:rsidP="004A4CCA">
            <w:pPr>
              <w:autoSpaceDE w:val="0"/>
              <w:autoSpaceDN w:val="0"/>
              <w:adjustRightInd w:val="0"/>
              <w:spacing w:after="0" w:line="240" w:lineRule="auto"/>
              <w:ind w:left="-28" w:firstLine="709"/>
              <w:jc w:val="both"/>
              <w:rPr>
                <w:rStyle w:val="a3"/>
                <w:rFonts w:ascii="Times New Roman" w:hAnsi="Times New Roman"/>
                <w:color w:val="000000" w:themeColor="text1"/>
                <w:sz w:val="24"/>
                <w:szCs w:val="24"/>
                <w:u w:val="none"/>
                <w:lang w:eastAsia="en-US"/>
              </w:rPr>
            </w:pPr>
            <w:r w:rsidRPr="004A4CCA">
              <w:rPr>
                <w:rStyle w:val="a3"/>
                <w:rFonts w:ascii="Times New Roman" w:hAnsi="Times New Roman"/>
                <w:color w:val="000000" w:themeColor="text1"/>
                <w:sz w:val="24"/>
                <w:szCs w:val="24"/>
                <w:u w:val="none"/>
                <w:lang w:eastAsia="en-US"/>
              </w:rPr>
              <w:t>Дата окончания срока приема заявок: последний день подачи заявок «</w:t>
            </w:r>
            <w:r w:rsidR="00A5692E">
              <w:rPr>
                <w:rStyle w:val="a3"/>
                <w:rFonts w:ascii="Times New Roman" w:hAnsi="Times New Roman"/>
                <w:color w:val="000000" w:themeColor="text1"/>
                <w:sz w:val="24"/>
                <w:szCs w:val="24"/>
                <w:u w:val="none"/>
                <w:lang w:eastAsia="en-US"/>
              </w:rPr>
              <w:t>01</w:t>
            </w:r>
            <w:r w:rsidRPr="004A4CCA">
              <w:rPr>
                <w:rStyle w:val="a3"/>
                <w:rFonts w:ascii="Times New Roman" w:hAnsi="Times New Roman"/>
                <w:color w:val="000000" w:themeColor="text1"/>
                <w:sz w:val="24"/>
                <w:szCs w:val="24"/>
                <w:u w:val="none"/>
                <w:lang w:eastAsia="en-US"/>
              </w:rPr>
              <w:t xml:space="preserve">» </w:t>
            </w:r>
            <w:r w:rsidR="00A5692E">
              <w:rPr>
                <w:rStyle w:val="a3"/>
                <w:rFonts w:ascii="Times New Roman" w:hAnsi="Times New Roman"/>
                <w:color w:val="000000" w:themeColor="text1"/>
                <w:sz w:val="24"/>
                <w:szCs w:val="24"/>
                <w:u w:val="none"/>
                <w:lang w:eastAsia="en-US"/>
              </w:rPr>
              <w:t>дека</w:t>
            </w:r>
            <w:r>
              <w:rPr>
                <w:rStyle w:val="a3"/>
                <w:rFonts w:ascii="Times New Roman" w:hAnsi="Times New Roman"/>
                <w:color w:val="000000" w:themeColor="text1"/>
                <w:sz w:val="24"/>
                <w:szCs w:val="24"/>
                <w:u w:val="none"/>
                <w:lang w:eastAsia="en-US"/>
              </w:rPr>
              <w:t>бря</w:t>
            </w:r>
            <w:r w:rsidRPr="004A4CCA">
              <w:rPr>
                <w:rStyle w:val="a3"/>
                <w:rFonts w:ascii="Times New Roman" w:hAnsi="Times New Roman"/>
                <w:color w:val="000000" w:themeColor="text1"/>
                <w:sz w:val="24"/>
                <w:szCs w:val="24"/>
                <w:u w:val="none"/>
                <w:lang w:eastAsia="en-US"/>
              </w:rPr>
              <w:t xml:space="preserve">  2014 года  </w:t>
            </w:r>
            <w:r w:rsidR="00A5692E">
              <w:rPr>
                <w:rStyle w:val="a3"/>
                <w:rFonts w:ascii="Times New Roman" w:hAnsi="Times New Roman"/>
                <w:color w:val="000000" w:themeColor="text1"/>
                <w:sz w:val="24"/>
                <w:szCs w:val="24"/>
                <w:u w:val="none"/>
                <w:lang w:eastAsia="en-US"/>
              </w:rPr>
              <w:t>06</w:t>
            </w:r>
            <w:r w:rsidRPr="004A4CCA">
              <w:rPr>
                <w:rStyle w:val="a3"/>
                <w:rFonts w:ascii="Times New Roman" w:hAnsi="Times New Roman"/>
                <w:color w:val="000000" w:themeColor="text1"/>
                <w:sz w:val="24"/>
                <w:szCs w:val="24"/>
                <w:u w:val="none"/>
                <w:lang w:eastAsia="en-US"/>
              </w:rPr>
              <w:t>:00 (время московское)</w:t>
            </w:r>
          </w:p>
          <w:p w:rsidR="004A4CCA" w:rsidRDefault="004A4CCA" w:rsidP="004A4CCA">
            <w:pPr>
              <w:pStyle w:val="af8"/>
              <w:spacing w:line="276" w:lineRule="auto"/>
              <w:jc w:val="both"/>
              <w:rPr>
                <w:i/>
                <w:iCs/>
              </w:rPr>
            </w:pPr>
          </w:p>
        </w:tc>
      </w:tr>
      <w:tr w:rsidR="004A4CCA" w:rsidTr="004A4CCA">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lastRenderedPageBreak/>
              <w:t>Дата, время и место проведения процедуры вскрытия конвертов с заявками</w:t>
            </w:r>
          </w:p>
        </w:tc>
        <w:tc>
          <w:tcPr>
            <w:tcW w:w="6479" w:type="dxa"/>
            <w:gridSpan w:val="2"/>
            <w:tcBorders>
              <w:top w:val="single" w:sz="4" w:space="0" w:color="000000"/>
              <w:left w:val="single" w:sz="4" w:space="0" w:color="000000"/>
              <w:bottom w:val="single" w:sz="4" w:space="0" w:color="000000"/>
              <w:right w:val="single" w:sz="4" w:space="0" w:color="000000"/>
            </w:tcBorders>
            <w:hideMark/>
          </w:tcPr>
          <w:p w:rsidR="004A4CCA" w:rsidRDefault="00A5692E" w:rsidP="004A4CCA">
            <w:pPr>
              <w:widowControl w:val="0"/>
              <w:spacing w:after="0" w:line="240" w:lineRule="auto"/>
              <w:ind w:right="-31"/>
              <w:jc w:val="both"/>
              <w:rPr>
                <w:rFonts w:ascii="Times New Roman" w:hAnsi="Times New Roman"/>
                <w:color w:val="000000" w:themeColor="text1"/>
                <w:sz w:val="24"/>
                <w:szCs w:val="24"/>
                <w:lang w:eastAsia="en-US"/>
              </w:rPr>
            </w:pPr>
            <w:r>
              <w:rPr>
                <w:rFonts w:ascii="Times New Roman" w:hAnsi="Times New Roman"/>
                <w:sz w:val="24"/>
                <w:szCs w:val="24"/>
                <w:lang w:eastAsia="en-US"/>
              </w:rPr>
              <w:t>«01» декабря 2014 06</w:t>
            </w:r>
            <w:r w:rsidR="004A4CCA">
              <w:rPr>
                <w:rFonts w:ascii="Times New Roman" w:hAnsi="Times New Roman"/>
                <w:sz w:val="24"/>
                <w:szCs w:val="24"/>
                <w:lang w:eastAsia="en-US"/>
              </w:rPr>
              <w:t xml:space="preserve">-00 ч. </w:t>
            </w:r>
            <w:r w:rsidR="004A4CCA">
              <w:rPr>
                <w:rStyle w:val="FontStyle67"/>
                <w:szCs w:val="24"/>
                <w:lang w:eastAsia="en-US"/>
              </w:rPr>
              <w:t>(время московское)</w:t>
            </w:r>
            <w:r w:rsidR="004A4CCA">
              <w:rPr>
                <w:rStyle w:val="FontStyle67"/>
                <w:color w:val="FF0000"/>
                <w:szCs w:val="24"/>
                <w:lang w:eastAsia="en-US"/>
              </w:rPr>
              <w:t xml:space="preserve"> </w:t>
            </w:r>
            <w:r w:rsidR="004A4CCA">
              <w:rPr>
                <w:rFonts w:ascii="Times New Roman" w:hAnsi="Times New Roman"/>
                <w:color w:val="000000" w:themeColor="text1"/>
                <w:sz w:val="24"/>
                <w:szCs w:val="24"/>
                <w:lang w:eastAsia="en-US"/>
              </w:rPr>
              <w:t xml:space="preserve">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 </w:t>
            </w:r>
          </w:p>
        </w:tc>
      </w:tr>
      <w:tr w:rsidR="004A4CCA" w:rsidTr="004A4CCA">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Дата, время и место рассмотрения заявок и подведения итогов запроса котировок</w:t>
            </w:r>
          </w:p>
        </w:tc>
        <w:tc>
          <w:tcPr>
            <w:tcW w:w="6479" w:type="dxa"/>
            <w:gridSpan w:val="2"/>
            <w:tcBorders>
              <w:top w:val="single" w:sz="4" w:space="0" w:color="000000"/>
              <w:left w:val="single" w:sz="4" w:space="0" w:color="000000"/>
              <w:bottom w:val="single" w:sz="4" w:space="0" w:color="000000"/>
              <w:right w:val="single" w:sz="4" w:space="0" w:color="000000"/>
            </w:tcBorders>
          </w:tcPr>
          <w:p w:rsidR="004A4CCA" w:rsidRDefault="00A5692E" w:rsidP="004A4CCA">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«01» дека</w:t>
            </w:r>
            <w:r w:rsidR="003C460D">
              <w:rPr>
                <w:rFonts w:ascii="Times New Roman" w:hAnsi="Times New Roman"/>
                <w:sz w:val="24"/>
                <w:szCs w:val="24"/>
                <w:lang w:eastAsia="en-US"/>
              </w:rPr>
              <w:t xml:space="preserve">бря  2014 </w:t>
            </w:r>
            <w:r>
              <w:rPr>
                <w:rFonts w:ascii="Times New Roman" w:hAnsi="Times New Roman"/>
                <w:sz w:val="24"/>
                <w:szCs w:val="24"/>
                <w:lang w:eastAsia="en-US"/>
              </w:rPr>
              <w:t>7</w:t>
            </w:r>
            <w:r w:rsidR="004A4CCA">
              <w:rPr>
                <w:rFonts w:ascii="Times New Roman" w:hAnsi="Times New Roman"/>
                <w:sz w:val="24"/>
                <w:szCs w:val="24"/>
                <w:lang w:eastAsia="en-US"/>
              </w:rPr>
              <w:t xml:space="preserve">-00 ч. </w:t>
            </w:r>
            <w:r w:rsidR="004A4CCA">
              <w:rPr>
                <w:rStyle w:val="FontStyle67"/>
                <w:szCs w:val="24"/>
                <w:lang w:eastAsia="en-US"/>
              </w:rPr>
              <w:t>(время московское)</w:t>
            </w:r>
            <w:r w:rsidR="004A4CCA">
              <w:rPr>
                <w:rStyle w:val="FontStyle67"/>
                <w:color w:val="FF0000"/>
                <w:szCs w:val="24"/>
                <w:lang w:eastAsia="en-US"/>
              </w:rPr>
              <w:t xml:space="preserve"> </w:t>
            </w:r>
            <w:r w:rsidR="004A4CCA">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4A4CCA">
              <w:rPr>
                <w:rFonts w:ascii="Times New Roman" w:hAnsi="Times New Roman"/>
                <w:color w:val="000000"/>
                <w:sz w:val="24"/>
                <w:szCs w:val="24"/>
                <w:lang w:eastAsia="ar-SA"/>
              </w:rPr>
              <w:t>, кабинет генерального директора</w:t>
            </w:r>
          </w:p>
          <w:p w:rsidR="004A4CCA" w:rsidRDefault="004A4CCA" w:rsidP="004A4CCA">
            <w:pPr>
              <w:widowControl w:val="0"/>
              <w:spacing w:after="0" w:line="240" w:lineRule="auto"/>
              <w:ind w:right="-31"/>
              <w:jc w:val="both"/>
              <w:rPr>
                <w:rFonts w:ascii="Times New Roman" w:hAnsi="Times New Roman"/>
                <w:sz w:val="24"/>
                <w:szCs w:val="24"/>
                <w:lang w:eastAsia="en-US"/>
              </w:rPr>
            </w:pPr>
          </w:p>
        </w:tc>
      </w:tr>
      <w:tr w:rsidR="004A4CCA" w:rsidTr="004A4CCA">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4A4CCA" w:rsidP="004A4CCA">
            <w:pPr>
              <w:pStyle w:val="af8"/>
              <w:spacing w:line="276" w:lineRule="auto"/>
              <w:jc w:val="both"/>
              <w:rPr>
                <w:rFonts w:ascii="Times New Roman" w:hAnsi="Times New Roman"/>
                <w:sz w:val="24"/>
                <w:szCs w:val="24"/>
              </w:rPr>
            </w:pPr>
          </w:p>
        </w:tc>
      </w:tr>
      <w:tr w:rsidR="004A4CCA" w:rsidTr="004A4CCA">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Заказчик имеет право вносить изменения в Извещение о проведении запроса котировок и Документацию о запросе котировок в любое время до истечения срока подачи заявок на участие в Запросе котировок, а также отказываться от проведения Запроса котировок в любое время до заключения договора.</w:t>
            </w:r>
          </w:p>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Заказчик имеет право не заключать Договор по результатам проведения Запроса котировок.</w:t>
            </w:r>
          </w:p>
        </w:tc>
      </w:tr>
      <w:tr w:rsidR="004A4CCA" w:rsidTr="004A4CCA">
        <w:tc>
          <w:tcPr>
            <w:tcW w:w="90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af8"/>
              <w:spacing w:line="276" w:lineRule="auto"/>
              <w:jc w:val="both"/>
              <w:rPr>
                <w:rFonts w:ascii="Times New Roman" w:hAnsi="Times New Roman"/>
                <w:sz w:val="24"/>
                <w:szCs w:val="24"/>
              </w:rPr>
            </w:pPr>
            <w:r>
              <w:rPr>
                <w:rFonts w:ascii="Times New Roman" w:hAnsi="Times New Roman"/>
                <w:sz w:val="24"/>
                <w:szCs w:val="24"/>
              </w:rPr>
              <w:t>Запрос котировок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и Организатора обязательств, установленных указанными статьями Гражданского кодекса Российской Федерации.</w:t>
            </w:r>
          </w:p>
        </w:tc>
      </w:tr>
    </w:tbl>
    <w:p w:rsidR="004A4CCA" w:rsidRDefault="004A4CCA" w:rsidP="004A4CCA">
      <w:pPr>
        <w:spacing w:after="0" w:line="240" w:lineRule="auto"/>
        <w:jc w:val="both"/>
        <w:rPr>
          <w:rFonts w:ascii="Times New Roman" w:hAnsi="Times New Roman"/>
          <w:sz w:val="24"/>
          <w:szCs w:val="24"/>
        </w:rPr>
      </w:pPr>
    </w:p>
    <w:p w:rsidR="004A4CCA" w:rsidRDefault="004A4CCA" w:rsidP="004A4CCA">
      <w:pPr>
        <w:spacing w:after="0" w:line="240" w:lineRule="auto"/>
        <w:jc w:val="both"/>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DA1980" w:rsidRDefault="00DA1980"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r>
        <w:rPr>
          <w:rFonts w:ascii="Times New Roman" w:hAnsi="Times New Roman"/>
          <w:sz w:val="24"/>
          <w:szCs w:val="24"/>
        </w:rPr>
        <w:lastRenderedPageBreak/>
        <w:t>ДОКУМЕНТАЦИЯ О ЗАКУПКЕ</w:t>
      </w:r>
    </w:p>
    <w:p w:rsidR="004A4CCA" w:rsidRDefault="004A4CCA" w:rsidP="004A4CCA">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w:t>
      </w:r>
      <w:r>
        <w:rPr>
          <w:rFonts w:ascii="Times New Roman" w:hAnsi="Times New Roman"/>
          <w:sz w:val="28"/>
          <w:szCs w:val="28"/>
        </w:rPr>
        <w:t>. Информационная карта</w:t>
      </w:r>
    </w:p>
    <w:p w:rsidR="004A4CCA" w:rsidRDefault="004A4CCA" w:rsidP="004A4CCA">
      <w:pPr>
        <w:spacing w:after="0" w:line="240" w:lineRule="auto"/>
        <w:jc w:val="center"/>
        <w:rPr>
          <w:rFonts w:ascii="Times New Roman" w:hAnsi="Times New Roman"/>
          <w:b/>
          <w:sz w:val="24"/>
          <w:szCs w:val="24"/>
        </w:rPr>
      </w:pPr>
      <w:r>
        <w:rPr>
          <w:rStyle w:val="FontStyle64"/>
          <w:szCs w:val="24"/>
        </w:rPr>
        <w:t xml:space="preserve">Документация о Запросе котировок (далее - Документация) подготовлена Заказчиком в соответствии с Гражданским кодексом РФ, Федеральным законом от 18.07.2011. № 223-ФЗ и Положением о закупках товаров, работ, услуг </w:t>
      </w:r>
      <w:r>
        <w:rPr>
          <w:rFonts w:ascii="Times New Roman" w:hAnsi="Times New Roman"/>
          <w:sz w:val="24"/>
          <w:szCs w:val="24"/>
        </w:rPr>
        <w:t>ОАО «Птицефабрика «Молодежная»</w:t>
      </w:r>
      <w:r>
        <w:rPr>
          <w:rStyle w:val="FontStyle64"/>
          <w:szCs w:val="24"/>
        </w:rPr>
        <w:t xml:space="preserve"> (далее - Положение), размещенном на сайте </w:t>
      </w:r>
      <w:r>
        <w:rPr>
          <w:rFonts w:ascii="Times New Roman" w:hAnsi="Times New Roman"/>
          <w:sz w:val="24"/>
          <w:szCs w:val="24"/>
        </w:rPr>
        <w:t xml:space="preserve">ОАО «Птицефабрика «Молодежная» </w:t>
      </w:r>
      <w:r>
        <w:rPr>
          <w:rFonts w:ascii="Times New Roman" w:hAnsi="Times New Roman"/>
          <w:color w:val="000000"/>
          <w:sz w:val="24"/>
          <w:szCs w:val="24"/>
          <w:lang w:eastAsia="ar-SA"/>
        </w:rPr>
        <w:t>http://ptfmol.ucoz.ru</w:t>
      </w:r>
      <w:r>
        <w:rPr>
          <w:rStyle w:val="FontStyle64"/>
          <w:szCs w:val="24"/>
        </w:rPr>
        <w:t xml:space="preserve"> </w:t>
      </w:r>
      <w:r>
        <w:rPr>
          <w:rFonts w:ascii="Times New Roman" w:hAnsi="Times New Roman"/>
          <w:sz w:val="24"/>
          <w:szCs w:val="24"/>
        </w:rPr>
        <w:t>в разделе «Закупки»</w:t>
      </w:r>
      <w:r>
        <w:rPr>
          <w:rFonts w:ascii="Times New Roman" w:hAnsi="Times New Roman"/>
          <w:color w:val="0070C0"/>
          <w:sz w:val="24"/>
          <w:szCs w:val="24"/>
        </w:rPr>
        <w:t xml:space="preserve"> </w:t>
      </w:r>
      <w:r>
        <w:rPr>
          <w:rFonts w:ascii="Times New Roman" w:hAnsi="Times New Roman"/>
          <w:sz w:val="24"/>
          <w:szCs w:val="24"/>
        </w:rPr>
        <w:t>и  на официальном сайте http://zakupki.gov.ru</w:t>
      </w:r>
      <w:r>
        <w:rPr>
          <w:rStyle w:val="FontStyle64"/>
          <w:szCs w:val="24"/>
        </w:rPr>
        <w:t>.</w:t>
      </w:r>
    </w:p>
    <w:p w:rsidR="004A4CCA" w:rsidRDefault="004A4CCA" w:rsidP="004A4CCA">
      <w:pPr>
        <w:pStyle w:val="15"/>
        <w:suppressLineNumbers w:val="0"/>
        <w:tabs>
          <w:tab w:val="clear" w:pos="432"/>
          <w:tab w:val="left" w:pos="708"/>
        </w:tabs>
        <w:suppressAutoHyphens w:val="0"/>
        <w:spacing w:after="0"/>
        <w:ind w:left="0" w:right="-31" w:firstLine="567"/>
        <w:jc w:val="center"/>
        <w:rPr>
          <w:szCs w:val="28"/>
        </w:rPr>
      </w:pPr>
      <w:r>
        <w:rPr>
          <w:szCs w:val="28"/>
        </w:rPr>
        <w:t>1.1. Общие сведения о закупке</w:t>
      </w:r>
    </w:p>
    <w:tbl>
      <w:tblPr>
        <w:tblW w:w="10065" w:type="dxa"/>
        <w:tblInd w:w="28" w:type="dxa"/>
        <w:tblLayout w:type="fixed"/>
        <w:tblCellMar>
          <w:left w:w="28" w:type="dxa"/>
          <w:right w:w="28" w:type="dxa"/>
        </w:tblCellMar>
        <w:tblLook w:val="04A0"/>
      </w:tblPr>
      <w:tblGrid>
        <w:gridCol w:w="607"/>
        <w:gridCol w:w="2370"/>
        <w:gridCol w:w="7088"/>
      </w:tblGrid>
      <w:tr w:rsidR="004A4CCA" w:rsidTr="004A4CCA">
        <w:tc>
          <w:tcPr>
            <w:tcW w:w="607" w:type="dxa"/>
            <w:tcBorders>
              <w:top w:val="single" w:sz="4" w:space="0" w:color="000000"/>
              <w:left w:val="single" w:sz="4" w:space="0" w:color="000000"/>
              <w:bottom w:val="single" w:sz="4" w:space="0" w:color="000000"/>
              <w:right w:val="nil"/>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4A4CCA" w:rsidRDefault="004A4CCA" w:rsidP="004A4CCA">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370" w:type="dxa"/>
            <w:tcBorders>
              <w:top w:val="single" w:sz="4" w:space="0" w:color="000000"/>
              <w:left w:val="single" w:sz="4" w:space="0" w:color="000000"/>
              <w:bottom w:val="single" w:sz="4" w:space="0" w:color="000000"/>
              <w:right w:val="nil"/>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Заказчика,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Открытое акционерное общество </w:t>
            </w:r>
          </w:p>
          <w:p w:rsid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«Птицефабрика «Молодежная» </w:t>
            </w:r>
          </w:p>
          <w:p w:rsidR="004A4CCA" w:rsidRDefault="004A4CCA" w:rsidP="004A4CCA">
            <w:pPr>
              <w:widowControl w:val="0"/>
              <w:suppressAutoHyphens/>
              <w:snapToGrid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ar-SA"/>
              </w:rPr>
              <w:t xml:space="preserve">Место нахождения: </w:t>
            </w:r>
          </w:p>
          <w:p w:rsidR="004A4CCA" w:rsidRDefault="004A4CCA" w:rsidP="004A4CCA">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sz w:val="24"/>
                <w:szCs w:val="24"/>
                <w:lang w:eastAsia="en-US"/>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A4CCA" w:rsidRDefault="004A4CCA" w:rsidP="004A4CCA">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Адрес сайта в сети Интернет: http://ptfmol.ucoz.ru</w:t>
            </w:r>
          </w:p>
          <w:p w:rsidR="004A4CCA" w:rsidRDefault="004A4CCA" w:rsidP="004A4CCA">
            <w:pPr>
              <w:suppressAutoHyphen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r>
              <w:rPr>
                <w:rFonts w:ascii="Times New Roman" w:hAnsi="Times New Roman"/>
                <w:sz w:val="24"/>
                <w:szCs w:val="24"/>
                <w:lang w:eastAsia="en-US"/>
              </w:rPr>
              <w:t> </w:t>
            </w:r>
            <w:hyperlink r:id="rId12" w:history="1">
              <w:r>
                <w:rPr>
                  <w:rStyle w:val="a3"/>
                  <w:sz w:val="24"/>
                  <w:szCs w:val="24"/>
                  <w:lang w:eastAsia="en-US"/>
                </w:rPr>
                <w:t>info@ptfmolodezhnaya.ru</w:t>
              </w:r>
            </w:hyperlink>
          </w:p>
          <w:p w:rsidR="004A4CCA" w:rsidRDefault="004A4CCA" w:rsidP="004A4CCA">
            <w:pPr>
              <w:widowControl w:val="0"/>
              <w:ind w:right="-31"/>
              <w:jc w:val="both"/>
              <w:rPr>
                <w:rFonts w:ascii="Times New Roman" w:hAnsi="Times New Roman"/>
                <w:color w:val="000000"/>
                <w:sz w:val="24"/>
                <w:szCs w:val="24"/>
                <w:lang w:eastAsia="en-US"/>
              </w:rPr>
            </w:pPr>
            <w:r>
              <w:rPr>
                <w:rFonts w:ascii="Times New Roman" w:hAnsi="Times New Roman"/>
                <w:color w:val="000000"/>
                <w:sz w:val="24"/>
                <w:szCs w:val="24"/>
                <w:lang w:eastAsia="ar-SA"/>
              </w:rPr>
              <w:t xml:space="preserve">Номер контактного телефона/факса: </w:t>
            </w:r>
            <w:r>
              <w:rPr>
                <w:rFonts w:ascii="Times New Roman" w:hAnsi="Times New Roman"/>
                <w:sz w:val="24"/>
                <w:szCs w:val="24"/>
                <w:lang w:eastAsia="en-US"/>
              </w:rPr>
              <w:t>(385-32) 77-0-74</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Наименование Организатора, контактная информация: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Отдел закупок</w:t>
            </w:r>
          </w:p>
          <w:p w:rsidR="004A4CCA" w:rsidRDefault="004A4CCA" w:rsidP="004A4CCA">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ОАО «</w:t>
            </w:r>
            <w:r>
              <w:rPr>
                <w:rFonts w:ascii="Times New Roman" w:hAnsi="Times New Roman"/>
                <w:color w:val="000000"/>
                <w:sz w:val="24"/>
                <w:szCs w:val="24"/>
                <w:lang w:eastAsia="ar-SA"/>
              </w:rPr>
              <w:t>Птицефабрика «Молодежная</w:t>
            </w:r>
            <w:r>
              <w:rPr>
                <w:rFonts w:ascii="Times New Roman" w:hAnsi="Times New Roman"/>
                <w:sz w:val="24"/>
                <w:szCs w:val="24"/>
                <w:lang w:eastAsia="ar-SA"/>
              </w:rPr>
              <w:t xml:space="preserve">» </w:t>
            </w:r>
          </w:p>
          <w:p w:rsidR="004A4CCA" w:rsidRDefault="004A4CCA" w:rsidP="004A4CCA">
            <w:pPr>
              <w:widowControl w:val="0"/>
              <w:suppressAutoHyphens/>
              <w:spacing w:after="0" w:line="240" w:lineRule="auto"/>
              <w:ind w:right="-31"/>
              <w:jc w:val="both"/>
              <w:rPr>
                <w:rFonts w:ascii="Times New Roman" w:hAnsi="Times New Roman"/>
                <w:sz w:val="24"/>
                <w:szCs w:val="24"/>
                <w:lang w:eastAsia="ar-SA"/>
              </w:rPr>
            </w:pPr>
            <w:r>
              <w:rPr>
                <w:rFonts w:ascii="Times New Roman" w:hAnsi="Times New Roman"/>
                <w:sz w:val="24"/>
                <w:szCs w:val="24"/>
                <w:lang w:eastAsia="ar-SA"/>
              </w:rPr>
              <w:t>Контактное лицо: менеджер по закупкам Игошина Екатерина Сергеевна</w:t>
            </w:r>
          </w:p>
          <w:p w:rsidR="004A4CCA" w:rsidRDefault="004A4CCA" w:rsidP="004A4CCA">
            <w:pPr>
              <w:widowControl w:val="0"/>
              <w:suppressAutoHyphens/>
              <w:spacing w:after="0" w:line="240" w:lineRule="auto"/>
              <w:ind w:right="-31"/>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Номер контактного телефона: </w:t>
            </w:r>
            <w:r>
              <w:rPr>
                <w:rFonts w:ascii="Times New Roman" w:hAnsi="Times New Roman"/>
                <w:sz w:val="24"/>
                <w:szCs w:val="24"/>
                <w:lang w:eastAsia="en-US"/>
              </w:rPr>
              <w:t>(385-32) 77-1-33</w:t>
            </w:r>
          </w:p>
          <w:p w:rsidR="004A4CCA" w:rsidRDefault="004A4CCA" w:rsidP="004A4CCA">
            <w:pPr>
              <w:widowControl w:val="0"/>
              <w:spacing w:after="0"/>
              <w:ind w:right="-113"/>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Адрес электронной почты:  </w:t>
            </w:r>
            <w:hyperlink r:id="rId13" w:history="1">
              <w:r w:rsidRPr="00CB4A05">
                <w:rPr>
                  <w:rStyle w:val="a3"/>
                  <w:sz w:val="24"/>
                  <w:szCs w:val="24"/>
                  <w:lang w:eastAsia="ar-SA"/>
                </w:rPr>
                <w:t>ptfmol@</w:t>
              </w:r>
              <w:r w:rsidRPr="00CB4A05">
                <w:rPr>
                  <w:rStyle w:val="a3"/>
                  <w:sz w:val="24"/>
                  <w:szCs w:val="24"/>
                  <w:lang w:val="en-US" w:eastAsia="ar-SA"/>
                </w:rPr>
                <w:t>yandex</w:t>
              </w:r>
              <w:r w:rsidRPr="00CB4A05">
                <w:rPr>
                  <w:rStyle w:val="a3"/>
                  <w:sz w:val="24"/>
                  <w:szCs w:val="24"/>
                  <w:lang w:eastAsia="ar-SA"/>
                </w:rPr>
                <w:t>.</w:t>
              </w:r>
              <w:r w:rsidRPr="00CB4A05">
                <w:rPr>
                  <w:rStyle w:val="a3"/>
                  <w:sz w:val="24"/>
                  <w:szCs w:val="24"/>
                  <w:lang w:val="en-US" w:eastAsia="ar-SA"/>
                </w:rPr>
                <w:t>ru</w:t>
              </w:r>
            </w:hyperlink>
          </w:p>
          <w:p w:rsidR="004A4CCA" w:rsidRPr="00AF55EF" w:rsidRDefault="004A4CCA" w:rsidP="004A4CCA">
            <w:pPr>
              <w:widowControl w:val="0"/>
              <w:spacing w:after="0"/>
              <w:ind w:right="-113"/>
              <w:jc w:val="both"/>
              <w:rPr>
                <w:rFonts w:ascii="Times New Roman" w:hAnsi="Times New Roman"/>
                <w:sz w:val="24"/>
                <w:szCs w:val="24"/>
                <w:lang w:eastAsia="en-US"/>
              </w:rPr>
            </w:pPr>
            <w:r>
              <w:rPr>
                <w:rFonts w:ascii="Times New Roman" w:hAnsi="Times New Roman"/>
                <w:sz w:val="24"/>
                <w:szCs w:val="24"/>
              </w:rPr>
              <w:t xml:space="preserve">Руководство (контроль выполнения договора): </w:t>
            </w:r>
            <w:r w:rsidRPr="00207F22">
              <w:rPr>
                <w:rFonts w:ascii="Times New Roman" w:hAnsi="Times New Roman"/>
                <w:sz w:val="24"/>
                <w:szCs w:val="24"/>
              </w:rPr>
              <w:t xml:space="preserve">Руководство (контроль выполнения договора): </w:t>
            </w:r>
            <w:r>
              <w:rPr>
                <w:rFonts w:ascii="Times New Roman" w:hAnsi="Times New Roman"/>
                <w:sz w:val="24"/>
                <w:szCs w:val="24"/>
              </w:rPr>
              <w:t>начальник цехов переработки Степаненко  Юрий Дмитриевич</w:t>
            </w:r>
            <w:r w:rsidRPr="00207F22">
              <w:rPr>
                <w:rFonts w:ascii="Times New Roman" w:hAnsi="Times New Roman"/>
                <w:sz w:val="24"/>
                <w:szCs w:val="24"/>
              </w:rPr>
              <w:t xml:space="preserve"> тел. 8-(385</w:t>
            </w:r>
            <w:r>
              <w:rPr>
                <w:rFonts w:ascii="Times New Roman" w:hAnsi="Times New Roman"/>
                <w:sz w:val="24"/>
                <w:szCs w:val="24"/>
              </w:rPr>
              <w:t>-32) 77-1-33</w:t>
            </w:r>
            <w:r w:rsidRPr="00207F22">
              <w:rPr>
                <w:rFonts w:ascii="Times New Roman" w:hAnsi="Times New Roman"/>
                <w:sz w:val="24"/>
                <w:szCs w:val="24"/>
              </w:rPr>
              <w:t>.</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ЭТП (Электронная торговая площадка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Открытый запрос котировок проводится в соответствии с правилами и с использованием функционала </w:t>
            </w:r>
            <w:r>
              <w:rPr>
                <w:rFonts w:ascii="Times New Roman" w:eastAsia="TimesNewRomanPSMT" w:hAnsi="Times New Roman"/>
                <w:color w:val="000000"/>
                <w:sz w:val="24"/>
                <w:szCs w:val="24"/>
                <w:lang w:eastAsia="en-US"/>
              </w:rPr>
              <w:t xml:space="preserve">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4A4CCA" w:rsidRDefault="004A4CCA" w:rsidP="004A4CCA">
            <w:pPr>
              <w:widowControl w:val="0"/>
              <w:suppressAutoHyphens/>
              <w:spacing w:after="0" w:line="240" w:lineRule="auto"/>
              <w:ind w:right="-31"/>
              <w:jc w:val="both"/>
              <w:rPr>
                <w:rFonts w:ascii="Times New Roman" w:hAnsi="Times New Roman"/>
                <w:sz w:val="24"/>
                <w:szCs w:val="24"/>
                <w:lang w:eastAsia="ar-SA"/>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lang w:eastAsia="en-US"/>
              </w:rPr>
              <w:t>http://www.otc.ru/agro</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Способ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Открытый запрос котировок в электронной форме</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eastAsia="TimesNewRomanPSMT" w:hAnsi="Times New Roman"/>
                <w:sz w:val="24"/>
                <w:szCs w:val="24"/>
                <w:lang w:eastAsia="en-US"/>
              </w:rPr>
            </w:pPr>
            <w:r>
              <w:rPr>
                <w:rFonts w:ascii="Times New Roman" w:hAnsi="Times New Roman"/>
                <w:sz w:val="24"/>
                <w:szCs w:val="24"/>
                <w:lang w:eastAsia="en-US"/>
              </w:rPr>
              <w:t>Дата публикации извещения о проведении открытого запроса котировок в электронной форме на сайте Торговой системы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3C460D"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«24</w:t>
            </w:r>
            <w:r w:rsidR="004A4CCA">
              <w:rPr>
                <w:rFonts w:ascii="Times New Roman" w:eastAsia="TimesNewRomanPSMT" w:hAnsi="Times New Roman"/>
                <w:sz w:val="24"/>
                <w:szCs w:val="24"/>
                <w:lang w:eastAsia="en-US"/>
              </w:rPr>
              <w:t>» ноября 2014 года</w:t>
            </w:r>
          </w:p>
        </w:tc>
      </w:tr>
      <w:tr w:rsidR="004A4CCA" w:rsidTr="004A4CCA">
        <w:trPr>
          <w:trHeight w:val="1408"/>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 xml:space="preserve">Место и дата начала и окончания срока подачи заявок </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 xml:space="preserve">Заявка подается в электронной форме с использованием функционала и в соответствии с Регламентом работы  Электронной торговой площадки: </w:t>
            </w:r>
            <w:r>
              <w:rPr>
                <w:rFonts w:ascii="Times New Roman" w:hAnsi="Times New Roman"/>
                <w:sz w:val="24"/>
                <w:szCs w:val="24"/>
                <w:lang w:eastAsia="en-US"/>
              </w:rPr>
              <w:t xml:space="preserve"> ЗАО «ОТС-Агро» по адресу в сети Интернет  </w:t>
            </w:r>
          </w:p>
          <w:p w:rsidR="004A4CCA" w:rsidRDefault="004A4CCA" w:rsidP="004A4CCA">
            <w:pPr>
              <w:autoSpaceDE w:val="0"/>
              <w:autoSpaceDN w:val="0"/>
              <w:adjustRightInd w:val="0"/>
              <w:spacing w:after="0" w:line="240" w:lineRule="auto"/>
              <w:ind w:left="-28"/>
              <w:jc w:val="both"/>
              <w:rPr>
                <w:rStyle w:val="a3"/>
              </w:rPr>
            </w:pPr>
            <w:r>
              <w:rPr>
                <w:rFonts w:ascii="Times New Roman" w:eastAsiaTheme="minorHAnsi" w:hAnsi="Times New Roman"/>
                <w:iCs/>
                <w:color w:val="000000"/>
                <w:sz w:val="24"/>
                <w:szCs w:val="24"/>
                <w:lang w:eastAsia="en-US"/>
              </w:rPr>
              <w:t xml:space="preserve">Сайт Электронной торговой площадки: </w:t>
            </w:r>
            <w:r w:rsidRPr="004A4CCA">
              <w:rPr>
                <w:rFonts w:ascii="Times New Roman" w:hAnsi="Times New Roman"/>
                <w:sz w:val="24"/>
                <w:szCs w:val="24"/>
                <w:lang w:eastAsia="en-US"/>
              </w:rPr>
              <w:t>http://www.otc.ru/agro</w:t>
            </w:r>
            <w:r>
              <w:rPr>
                <w:rStyle w:val="a3"/>
                <w:sz w:val="24"/>
                <w:szCs w:val="24"/>
                <w:lang w:eastAsia="en-US"/>
              </w:rPr>
              <w:t xml:space="preserve"> </w:t>
            </w:r>
          </w:p>
          <w:p w:rsidR="004A4CCA" w:rsidRPr="004A4CCA" w:rsidRDefault="004A4CCA" w:rsidP="004A4CCA">
            <w:pPr>
              <w:autoSpaceDE w:val="0"/>
              <w:autoSpaceDN w:val="0"/>
              <w:adjustRightInd w:val="0"/>
              <w:spacing w:after="0" w:line="240" w:lineRule="auto"/>
              <w:ind w:left="-28"/>
              <w:jc w:val="both"/>
              <w:rPr>
                <w:rStyle w:val="a3"/>
                <w:rFonts w:ascii="Times New Roman" w:hAnsi="Times New Roman"/>
                <w:color w:val="000000" w:themeColor="text1"/>
                <w:sz w:val="24"/>
                <w:szCs w:val="24"/>
                <w:u w:val="none"/>
                <w:lang w:eastAsia="en-US"/>
              </w:rPr>
            </w:pPr>
            <w:r w:rsidRPr="004A4CCA">
              <w:rPr>
                <w:rStyle w:val="a3"/>
                <w:rFonts w:ascii="Times New Roman" w:hAnsi="Times New Roman"/>
                <w:color w:val="000000" w:themeColor="text1"/>
                <w:sz w:val="24"/>
                <w:szCs w:val="24"/>
                <w:u w:val="none"/>
                <w:lang w:eastAsia="en-US"/>
              </w:rPr>
              <w:t xml:space="preserve">Дата начала срока приема заявок: день и время размещения на Официальном сайте Извещения о закупке и Документации о </w:t>
            </w:r>
            <w:r w:rsidRPr="004A4CCA">
              <w:rPr>
                <w:rStyle w:val="a3"/>
                <w:rFonts w:ascii="Times New Roman" w:hAnsi="Times New Roman"/>
                <w:color w:val="000000" w:themeColor="text1"/>
                <w:sz w:val="24"/>
                <w:szCs w:val="24"/>
                <w:u w:val="none"/>
                <w:lang w:eastAsia="en-US"/>
              </w:rPr>
              <w:lastRenderedPageBreak/>
              <w:t>закупке – «</w:t>
            </w:r>
            <w:r w:rsidR="003C460D">
              <w:rPr>
                <w:rStyle w:val="a3"/>
                <w:rFonts w:ascii="Times New Roman" w:hAnsi="Times New Roman"/>
                <w:color w:val="000000" w:themeColor="text1"/>
                <w:sz w:val="24"/>
                <w:szCs w:val="24"/>
                <w:u w:val="none"/>
                <w:lang w:eastAsia="en-US"/>
              </w:rPr>
              <w:t>24</w:t>
            </w:r>
            <w:r w:rsidRPr="004A4CCA">
              <w:rPr>
                <w:rStyle w:val="a3"/>
                <w:rFonts w:ascii="Times New Roman" w:hAnsi="Times New Roman"/>
                <w:color w:val="000000" w:themeColor="text1"/>
                <w:sz w:val="24"/>
                <w:szCs w:val="24"/>
                <w:u w:val="none"/>
                <w:lang w:eastAsia="en-US"/>
              </w:rPr>
              <w:t xml:space="preserve">» </w:t>
            </w:r>
            <w:r>
              <w:rPr>
                <w:rStyle w:val="a3"/>
                <w:rFonts w:ascii="Times New Roman" w:hAnsi="Times New Roman"/>
                <w:color w:val="000000" w:themeColor="text1"/>
                <w:sz w:val="24"/>
                <w:szCs w:val="24"/>
                <w:u w:val="none"/>
                <w:lang w:eastAsia="en-US"/>
              </w:rPr>
              <w:t>но</w:t>
            </w:r>
            <w:r w:rsidRPr="004A4CCA">
              <w:rPr>
                <w:rStyle w:val="a3"/>
                <w:rFonts w:ascii="Times New Roman" w:hAnsi="Times New Roman"/>
                <w:color w:val="000000" w:themeColor="text1"/>
                <w:sz w:val="24"/>
                <w:szCs w:val="24"/>
                <w:u w:val="none"/>
                <w:lang w:eastAsia="en-US"/>
              </w:rPr>
              <w:t>ября 2014г</w:t>
            </w:r>
          </w:p>
          <w:p w:rsidR="004A4CCA" w:rsidRDefault="004A4CCA" w:rsidP="004A4CCA">
            <w:pPr>
              <w:autoSpaceDE w:val="0"/>
              <w:autoSpaceDN w:val="0"/>
              <w:adjustRightInd w:val="0"/>
              <w:spacing w:after="0" w:line="240" w:lineRule="auto"/>
              <w:ind w:left="-28"/>
              <w:jc w:val="both"/>
              <w:rPr>
                <w:color w:val="FF0000"/>
              </w:rPr>
            </w:pPr>
            <w:r w:rsidRPr="004A4CCA">
              <w:rPr>
                <w:rStyle w:val="a3"/>
                <w:rFonts w:ascii="Times New Roman" w:hAnsi="Times New Roman"/>
                <w:color w:val="000000" w:themeColor="text1"/>
                <w:sz w:val="24"/>
                <w:szCs w:val="24"/>
                <w:u w:val="none"/>
                <w:lang w:eastAsia="en-US"/>
              </w:rPr>
              <w:t>Дата окончания срока приема заявок: последний день подачи заяво</w:t>
            </w:r>
            <w:r w:rsidR="003C460D">
              <w:rPr>
                <w:rStyle w:val="a3"/>
                <w:rFonts w:ascii="Times New Roman" w:hAnsi="Times New Roman"/>
                <w:color w:val="000000" w:themeColor="text1"/>
                <w:sz w:val="24"/>
                <w:szCs w:val="24"/>
                <w:u w:val="none"/>
                <w:lang w:eastAsia="en-US"/>
              </w:rPr>
              <w:t xml:space="preserve">к </w:t>
            </w:r>
            <w:r w:rsidRPr="009D54F2">
              <w:rPr>
                <w:rFonts w:ascii="Times New Roman" w:hAnsi="Times New Roman"/>
                <w:sz w:val="24"/>
                <w:szCs w:val="24"/>
                <w:lang w:eastAsia="en-US"/>
              </w:rPr>
              <w:t>«</w:t>
            </w:r>
            <w:r w:rsidR="00A5692E">
              <w:rPr>
                <w:rFonts w:ascii="Times New Roman" w:hAnsi="Times New Roman"/>
                <w:sz w:val="24"/>
                <w:szCs w:val="24"/>
                <w:lang w:eastAsia="en-US"/>
              </w:rPr>
              <w:t>01</w:t>
            </w:r>
            <w:r w:rsidRPr="009D54F2">
              <w:rPr>
                <w:rFonts w:ascii="Times New Roman" w:hAnsi="Times New Roman"/>
                <w:sz w:val="24"/>
                <w:szCs w:val="24"/>
                <w:lang w:eastAsia="en-US"/>
              </w:rPr>
              <w:t xml:space="preserve">» </w:t>
            </w:r>
            <w:r w:rsidR="00A5692E">
              <w:rPr>
                <w:rFonts w:ascii="Times New Roman" w:hAnsi="Times New Roman"/>
                <w:sz w:val="24"/>
                <w:szCs w:val="24"/>
                <w:lang w:eastAsia="en-US"/>
              </w:rPr>
              <w:t>дека</w:t>
            </w:r>
            <w:r>
              <w:rPr>
                <w:rFonts w:ascii="Times New Roman" w:hAnsi="Times New Roman"/>
                <w:sz w:val="24"/>
                <w:szCs w:val="24"/>
                <w:lang w:eastAsia="en-US"/>
              </w:rPr>
              <w:t>бря</w:t>
            </w:r>
            <w:r w:rsidRPr="009D54F2">
              <w:rPr>
                <w:rFonts w:ascii="Times New Roman" w:hAnsi="Times New Roman"/>
                <w:sz w:val="24"/>
                <w:szCs w:val="24"/>
                <w:lang w:eastAsia="en-US"/>
              </w:rPr>
              <w:t xml:space="preserve"> 2014 </w:t>
            </w:r>
            <w:r w:rsidR="00A5692E">
              <w:rPr>
                <w:rFonts w:ascii="Times New Roman" w:hAnsi="Times New Roman"/>
                <w:sz w:val="24"/>
                <w:szCs w:val="24"/>
                <w:lang w:eastAsia="en-US"/>
              </w:rPr>
              <w:t>06</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ч. </w:t>
            </w:r>
            <w:r w:rsidRPr="00A754C5">
              <w:rPr>
                <w:rStyle w:val="FontStyle67"/>
                <w:szCs w:val="24"/>
                <w:lang w:eastAsia="en-US"/>
              </w:rPr>
              <w:t>(время московское</w:t>
            </w:r>
            <w:r>
              <w:rPr>
                <w:rStyle w:val="FontStyle67"/>
                <w:szCs w:val="24"/>
                <w:lang w:eastAsia="en-US"/>
              </w:rPr>
              <w:t>)</w:t>
            </w:r>
          </w:p>
        </w:tc>
      </w:tr>
      <w:tr w:rsidR="004A4CCA" w:rsidTr="004A4CCA">
        <w:trPr>
          <w:trHeight w:val="1555"/>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открытия доступа к заявкам, поданным в форме электронных документов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3C460D" w:rsidP="004A4CCA">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sidRPr="009D54F2">
              <w:rPr>
                <w:rFonts w:ascii="Times New Roman" w:hAnsi="Times New Roman"/>
                <w:sz w:val="24"/>
                <w:szCs w:val="24"/>
                <w:lang w:eastAsia="en-US"/>
              </w:rPr>
              <w:t>«</w:t>
            </w:r>
            <w:r w:rsidR="00A5692E">
              <w:rPr>
                <w:rFonts w:ascii="Times New Roman" w:hAnsi="Times New Roman"/>
                <w:sz w:val="24"/>
                <w:szCs w:val="24"/>
                <w:lang w:eastAsia="en-US"/>
              </w:rPr>
              <w:t>01</w:t>
            </w:r>
            <w:r w:rsidRPr="009D54F2">
              <w:rPr>
                <w:rFonts w:ascii="Times New Roman" w:hAnsi="Times New Roman"/>
                <w:sz w:val="24"/>
                <w:szCs w:val="24"/>
                <w:lang w:eastAsia="en-US"/>
              </w:rPr>
              <w:t xml:space="preserve">» </w:t>
            </w:r>
            <w:r w:rsidR="00A5692E">
              <w:rPr>
                <w:rFonts w:ascii="Times New Roman" w:hAnsi="Times New Roman"/>
                <w:sz w:val="24"/>
                <w:szCs w:val="24"/>
                <w:lang w:eastAsia="en-US"/>
              </w:rPr>
              <w:t>дека</w:t>
            </w:r>
            <w:r>
              <w:rPr>
                <w:rFonts w:ascii="Times New Roman" w:hAnsi="Times New Roman"/>
                <w:sz w:val="24"/>
                <w:szCs w:val="24"/>
                <w:lang w:eastAsia="en-US"/>
              </w:rPr>
              <w:t>бря</w:t>
            </w:r>
            <w:r w:rsidRPr="009D54F2">
              <w:rPr>
                <w:rFonts w:ascii="Times New Roman" w:hAnsi="Times New Roman"/>
                <w:sz w:val="24"/>
                <w:szCs w:val="24"/>
                <w:lang w:eastAsia="en-US"/>
              </w:rPr>
              <w:t xml:space="preserve"> 2014 </w:t>
            </w:r>
            <w:r w:rsidR="00A5692E">
              <w:rPr>
                <w:rFonts w:ascii="Times New Roman" w:hAnsi="Times New Roman"/>
                <w:sz w:val="24"/>
                <w:szCs w:val="24"/>
                <w:lang w:eastAsia="en-US"/>
              </w:rPr>
              <w:t>06</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w:t>
            </w:r>
            <w:r w:rsidR="004A4CCA" w:rsidRPr="00A754C5">
              <w:rPr>
                <w:rFonts w:ascii="Times New Roman" w:hAnsi="Times New Roman"/>
                <w:sz w:val="24"/>
                <w:szCs w:val="24"/>
                <w:lang w:eastAsia="en-US"/>
              </w:rPr>
              <w:t>ч</w:t>
            </w:r>
            <w:r w:rsidR="004A4CCA">
              <w:rPr>
                <w:rFonts w:ascii="Times New Roman" w:hAnsi="Times New Roman"/>
                <w:sz w:val="24"/>
                <w:szCs w:val="24"/>
                <w:lang w:eastAsia="en-US"/>
              </w:rPr>
              <w:t xml:space="preserve">. </w:t>
            </w:r>
            <w:r w:rsidR="004A4CCA">
              <w:rPr>
                <w:rStyle w:val="FontStyle67"/>
                <w:szCs w:val="24"/>
                <w:lang w:eastAsia="en-US"/>
              </w:rPr>
              <w:t>(время московское)</w:t>
            </w:r>
            <w:r w:rsidR="004A4CCA">
              <w:rPr>
                <w:rStyle w:val="FontStyle67"/>
                <w:color w:val="FF0000"/>
                <w:szCs w:val="24"/>
                <w:lang w:eastAsia="en-US"/>
              </w:rPr>
              <w:t xml:space="preserve"> </w:t>
            </w:r>
            <w:r w:rsidR="004A4CCA">
              <w:rPr>
                <w:rFonts w:ascii="Times New Roman" w:hAnsi="Times New Roman"/>
                <w:sz w:val="24"/>
                <w:szCs w:val="24"/>
                <w:lang w:eastAsia="en-US"/>
              </w:rPr>
              <w:t>Открытие доступа к Заявкам на участие в Запросе котировок, поданным в форме электронных документов, производятся в автоматическом режиме на сайте Торговой системы.</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Дата, время и место рассмотрения заявок и подведения итогов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3C460D" w:rsidP="00A5692E">
            <w:pPr>
              <w:suppressAutoHyphens/>
              <w:autoSpaceDE w:val="0"/>
              <w:spacing w:after="0" w:line="240" w:lineRule="auto"/>
              <w:jc w:val="both"/>
              <w:rPr>
                <w:rFonts w:ascii="Times New Roman" w:hAnsi="Times New Roman"/>
                <w:color w:val="000000"/>
                <w:sz w:val="24"/>
                <w:szCs w:val="24"/>
                <w:lang w:eastAsia="ar-SA"/>
              </w:rPr>
            </w:pPr>
            <w:r w:rsidRPr="009D54F2">
              <w:rPr>
                <w:rFonts w:ascii="Times New Roman" w:hAnsi="Times New Roman"/>
                <w:sz w:val="24"/>
                <w:szCs w:val="24"/>
                <w:lang w:eastAsia="en-US"/>
              </w:rPr>
              <w:t>«</w:t>
            </w:r>
            <w:r w:rsidR="00A5692E">
              <w:rPr>
                <w:rFonts w:ascii="Times New Roman" w:hAnsi="Times New Roman"/>
                <w:sz w:val="24"/>
                <w:szCs w:val="24"/>
                <w:lang w:eastAsia="en-US"/>
              </w:rPr>
              <w:t>01</w:t>
            </w:r>
            <w:r w:rsidRPr="009D54F2">
              <w:rPr>
                <w:rFonts w:ascii="Times New Roman" w:hAnsi="Times New Roman"/>
                <w:sz w:val="24"/>
                <w:szCs w:val="24"/>
                <w:lang w:eastAsia="en-US"/>
              </w:rPr>
              <w:t xml:space="preserve">» </w:t>
            </w:r>
            <w:r w:rsidR="00A5692E">
              <w:rPr>
                <w:rFonts w:ascii="Times New Roman" w:hAnsi="Times New Roman"/>
                <w:sz w:val="24"/>
                <w:szCs w:val="24"/>
                <w:lang w:eastAsia="en-US"/>
              </w:rPr>
              <w:t>дека</w:t>
            </w:r>
            <w:r>
              <w:rPr>
                <w:rFonts w:ascii="Times New Roman" w:hAnsi="Times New Roman"/>
                <w:sz w:val="24"/>
                <w:szCs w:val="24"/>
                <w:lang w:eastAsia="en-US"/>
              </w:rPr>
              <w:t>бря</w:t>
            </w:r>
            <w:r w:rsidRPr="009D54F2">
              <w:rPr>
                <w:rFonts w:ascii="Times New Roman" w:hAnsi="Times New Roman"/>
                <w:sz w:val="24"/>
                <w:szCs w:val="24"/>
                <w:lang w:eastAsia="en-US"/>
              </w:rPr>
              <w:t xml:space="preserve"> 2014 </w:t>
            </w:r>
            <w:r w:rsidR="00A5692E">
              <w:rPr>
                <w:rFonts w:ascii="Times New Roman" w:hAnsi="Times New Roman"/>
                <w:sz w:val="24"/>
                <w:szCs w:val="24"/>
                <w:lang w:eastAsia="en-US"/>
              </w:rPr>
              <w:t>07</w:t>
            </w:r>
            <w:r w:rsidRPr="009D54F2">
              <w:rPr>
                <w:rFonts w:ascii="Times New Roman" w:hAnsi="Times New Roman"/>
                <w:sz w:val="24"/>
                <w:szCs w:val="24"/>
                <w:lang w:eastAsia="en-US"/>
              </w:rPr>
              <w:t>-0</w:t>
            </w:r>
            <w:r w:rsidRPr="00A754C5">
              <w:rPr>
                <w:rFonts w:ascii="Times New Roman" w:hAnsi="Times New Roman"/>
                <w:sz w:val="24"/>
                <w:szCs w:val="24"/>
                <w:lang w:eastAsia="en-US"/>
              </w:rPr>
              <w:t xml:space="preserve">0 </w:t>
            </w:r>
            <w:r w:rsidR="000E2ABB" w:rsidRPr="00A754C5">
              <w:rPr>
                <w:rFonts w:ascii="Times New Roman" w:hAnsi="Times New Roman"/>
                <w:sz w:val="24"/>
                <w:szCs w:val="24"/>
                <w:lang w:eastAsia="en-US"/>
              </w:rPr>
              <w:t>ч</w:t>
            </w:r>
            <w:r w:rsidR="000E2ABB">
              <w:rPr>
                <w:rFonts w:ascii="Times New Roman" w:hAnsi="Times New Roman"/>
                <w:sz w:val="24"/>
                <w:szCs w:val="24"/>
                <w:lang w:eastAsia="en-US"/>
              </w:rPr>
              <w:t>.</w:t>
            </w:r>
            <w:r w:rsidR="000E2ABB">
              <w:rPr>
                <w:rStyle w:val="FontStyle67"/>
                <w:szCs w:val="24"/>
                <w:lang w:eastAsia="en-US"/>
              </w:rPr>
              <w:t xml:space="preserve"> </w:t>
            </w:r>
            <w:r w:rsidR="004A4CCA">
              <w:rPr>
                <w:rStyle w:val="FontStyle67"/>
                <w:szCs w:val="24"/>
                <w:lang w:eastAsia="en-US"/>
              </w:rPr>
              <w:t>(время московское)</w:t>
            </w:r>
            <w:r w:rsidR="004A4CCA">
              <w:rPr>
                <w:rStyle w:val="FontStyle67"/>
                <w:color w:val="FF0000"/>
                <w:szCs w:val="24"/>
                <w:lang w:eastAsia="en-US"/>
              </w:rPr>
              <w:t xml:space="preserve"> </w:t>
            </w:r>
            <w:r w:rsidR="004A4CCA">
              <w:rPr>
                <w:rFonts w:ascii="Times New Roman" w:hAnsi="Times New Roman"/>
                <w:sz w:val="24"/>
                <w:szCs w:val="24"/>
                <w:lang w:eastAsia="en-US"/>
              </w:rPr>
              <w:t>По адресу заказчика: 658051, Алтайский край, Первомайский район, с. Первомайское, ул. Интернациональная, 9 а</w:t>
            </w:r>
            <w:r w:rsidR="004A4CCA">
              <w:rPr>
                <w:rFonts w:ascii="Times New Roman" w:hAnsi="Times New Roman"/>
                <w:color w:val="000000"/>
                <w:sz w:val="24"/>
                <w:szCs w:val="24"/>
                <w:lang w:eastAsia="ar-SA"/>
              </w:rPr>
              <w:t>, кабинет генерального директора</w:t>
            </w:r>
          </w:p>
        </w:tc>
      </w:tr>
      <w:tr w:rsidR="004A4CCA" w:rsidTr="004A4CCA">
        <w:trPr>
          <w:trHeight w:val="554"/>
        </w:trPr>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Предмет Запроса котировок:</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0E2ABB">
            <w:pPr>
              <w:spacing w:after="0" w:line="240" w:lineRule="auto"/>
              <w:jc w:val="both"/>
              <w:rPr>
                <w:rFonts w:ascii="Times New Roman"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Право на заключение </w:t>
            </w:r>
            <w:r w:rsidRPr="00AF55EF">
              <w:rPr>
                <w:rFonts w:ascii="Times New Roman" w:eastAsia="TimesNewRomanPSMT" w:hAnsi="Times New Roman"/>
                <w:color w:val="000000"/>
                <w:sz w:val="24"/>
                <w:szCs w:val="24"/>
                <w:lang w:eastAsia="en-US"/>
              </w:rPr>
              <w:t xml:space="preserve">договора </w:t>
            </w:r>
            <w:r w:rsidRPr="00706550">
              <w:rPr>
                <w:rFonts w:ascii="Times New Roman" w:hAnsi="Times New Roman"/>
                <w:sz w:val="24"/>
                <w:szCs w:val="24"/>
              </w:rPr>
              <w:t>поставку</w:t>
            </w:r>
            <w:r w:rsidR="000E2ABB">
              <w:rPr>
                <w:rFonts w:ascii="Times New Roman" w:hAnsi="Times New Roman"/>
                <w:sz w:val="24"/>
                <w:szCs w:val="24"/>
              </w:rPr>
              <w:t xml:space="preserve"> бугорчатой прокладки №25 </w:t>
            </w:r>
            <w:r>
              <w:rPr>
                <w:rFonts w:ascii="Times New Roman" w:hAnsi="Times New Roman"/>
                <w:color w:val="000000" w:themeColor="text1"/>
                <w:sz w:val="24"/>
                <w:szCs w:val="24"/>
                <w:lang w:eastAsia="en-US"/>
              </w:rPr>
              <w:t>для нужд ОАО «Птицефабрика «Молодежная» по срокам, цене и в количестве в соответствии с Документацией о закупке</w:t>
            </w: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ind w:right="-31" w:hanging="5"/>
              <w:rPr>
                <w:rFonts w:ascii="Times New Roman" w:hAnsi="Times New Roman"/>
                <w:sz w:val="24"/>
                <w:szCs w:val="24"/>
                <w:lang w:eastAsia="en-US"/>
              </w:rPr>
            </w:pPr>
            <w:r>
              <w:rPr>
                <w:rFonts w:ascii="Times New Roman" w:hAnsi="Times New Roman"/>
                <w:sz w:val="24"/>
                <w:szCs w:val="24"/>
                <w:lang w:eastAsia="en-US"/>
              </w:rPr>
              <w:t>Место и условия поставки Товара: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2ABB" w:rsidRPr="00A37A33" w:rsidRDefault="000E2ABB" w:rsidP="000E2ABB">
            <w:pPr>
              <w:tabs>
                <w:tab w:val="left" w:pos="567"/>
              </w:tabs>
              <w:spacing w:after="0" w:line="240" w:lineRule="auto"/>
              <w:jc w:val="both"/>
              <w:rPr>
                <w:rFonts w:ascii="Times New Roman" w:hAnsi="Times New Roman"/>
                <w:sz w:val="24"/>
                <w:szCs w:val="24"/>
              </w:rPr>
            </w:pPr>
            <w:r w:rsidRPr="00A37A33">
              <w:rPr>
                <w:rFonts w:ascii="Times New Roman" w:hAnsi="Times New Roman"/>
                <w:sz w:val="24"/>
                <w:szCs w:val="24"/>
              </w:rPr>
              <w:t>Товар должен быть доставлен Поставщиком по адресу Заказчика:  Алтайский край, Первомайский район, с.</w:t>
            </w:r>
            <w:r>
              <w:rPr>
                <w:rFonts w:ascii="Times New Roman" w:hAnsi="Times New Roman"/>
                <w:sz w:val="24"/>
                <w:szCs w:val="24"/>
              </w:rPr>
              <w:t xml:space="preserve"> </w:t>
            </w:r>
            <w:r w:rsidRPr="00A37A33">
              <w:rPr>
                <w:rFonts w:ascii="Times New Roman" w:hAnsi="Times New Roman"/>
                <w:sz w:val="24"/>
                <w:szCs w:val="24"/>
              </w:rPr>
              <w:t>Первомайское, ул. Интернациональная, 9а  на территорию ОАО «Птицефабрика «Молодежная».</w:t>
            </w:r>
          </w:p>
          <w:p w:rsidR="004A4CCA" w:rsidRDefault="000E2ABB" w:rsidP="000E2ABB">
            <w:pPr>
              <w:tabs>
                <w:tab w:val="left" w:pos="567"/>
              </w:tabs>
              <w:spacing w:after="0" w:line="240" w:lineRule="auto"/>
              <w:jc w:val="both"/>
              <w:rPr>
                <w:rFonts w:ascii="Times New Roman" w:hAnsi="Times New Roman"/>
                <w:sz w:val="24"/>
                <w:szCs w:val="24"/>
                <w:lang w:eastAsia="en-US"/>
              </w:rPr>
            </w:pPr>
            <w:r w:rsidRPr="00A37A33">
              <w:rPr>
                <w:rFonts w:ascii="Times New Roman" w:hAnsi="Times New Roman"/>
                <w:sz w:val="24"/>
                <w:szCs w:val="24"/>
              </w:rPr>
              <w:t>Поставка производится Поставщиком партиями на основании заказов Покупателя, направленных Покупателем Поставщику по электронной почте, факсу, или устно (по телефону)</w:t>
            </w: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отгрузке товара, к результатам работ, услуг, объёмам работ, услуг и иные</w:t>
            </w:r>
          </w:p>
          <w:p w:rsidR="004A4CCA" w:rsidRDefault="004A4CCA" w:rsidP="004A4CCA">
            <w:pPr>
              <w:autoSpaceDE w:val="0"/>
              <w:autoSpaceDN w:val="0"/>
              <w:adjustRightInd w:val="0"/>
              <w:spacing w:after="0" w:line="240" w:lineRule="auto"/>
              <w:rPr>
                <w:rFonts w:ascii="Times New Roman" w:hAnsi="Times New Roman"/>
                <w:sz w:val="24"/>
                <w:szCs w:val="24"/>
                <w:lang w:eastAsia="en-US"/>
              </w:rPr>
            </w:pPr>
            <w:r>
              <w:rPr>
                <w:rFonts w:ascii="Times New Roman" w:eastAsia="TimesNewRomanPSMT" w:hAnsi="Times New Roman"/>
                <w:sz w:val="24"/>
                <w:szCs w:val="24"/>
                <w:lang w:eastAsia="en-US"/>
              </w:rPr>
              <w:t>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Приводятся в </w:t>
            </w:r>
            <w:r>
              <w:rPr>
                <w:rFonts w:ascii="Times New Roman" w:eastAsia="TimesNewRomanPSMT" w:hAnsi="Times New Roman"/>
                <w:color w:val="000000" w:themeColor="text1"/>
                <w:sz w:val="24"/>
                <w:szCs w:val="24"/>
                <w:lang w:eastAsia="en-US"/>
              </w:rPr>
              <w:t>разделе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и разделе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настоящей Документации.</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p>
          <w:p w:rsidR="004A4CCA" w:rsidRDefault="004A4CCA" w:rsidP="004A4CCA">
            <w:pPr>
              <w:snapToGrid w:val="0"/>
              <w:jc w:val="both"/>
              <w:rPr>
                <w:color w:val="000000"/>
                <w:sz w:val="20"/>
                <w:szCs w:val="20"/>
                <w:lang w:eastAsia="en-US"/>
              </w:rPr>
            </w:pPr>
          </w:p>
          <w:p w:rsidR="004A4CCA" w:rsidRDefault="004A4CCA" w:rsidP="004A4CCA">
            <w:pPr>
              <w:snapToGrid w:val="0"/>
              <w:jc w:val="both"/>
              <w:rPr>
                <w:rFonts w:ascii="Times New Roman" w:hAnsi="Times New Roman"/>
                <w:bCs/>
                <w:sz w:val="24"/>
                <w:szCs w:val="24"/>
                <w:lang w:eastAsia="en-US"/>
              </w:rPr>
            </w:pPr>
          </w:p>
          <w:p w:rsidR="004A4CCA" w:rsidRDefault="004A4CCA" w:rsidP="004A4CCA">
            <w:pPr>
              <w:snapToGrid w:val="0"/>
              <w:jc w:val="both"/>
              <w:rPr>
                <w:rFonts w:ascii="Times New Roman" w:hAnsi="Times New Roman"/>
                <w:bCs/>
                <w:sz w:val="24"/>
                <w:szCs w:val="24"/>
                <w:lang w:eastAsia="en-US"/>
              </w:rPr>
            </w:pP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Начальная (максимальная) цена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0E2ABB" w:rsidP="000E2ABB">
            <w:pPr>
              <w:jc w:val="both"/>
              <w:rPr>
                <w:rFonts w:ascii="Times New Roman" w:hAnsi="Times New Roman"/>
                <w:sz w:val="24"/>
                <w:szCs w:val="24"/>
                <w:lang w:eastAsia="en-US"/>
              </w:rPr>
            </w:pPr>
            <w:r>
              <w:rPr>
                <w:rFonts w:ascii="Times New Roman" w:hAnsi="Times New Roman"/>
                <w:color w:val="000000"/>
                <w:sz w:val="24"/>
                <w:szCs w:val="24"/>
                <w:lang w:eastAsia="en-US"/>
              </w:rPr>
              <w:t>1530000</w:t>
            </w:r>
            <w:r w:rsidR="004A4CCA">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один миллион пятьсот тридцать тысяч</w:t>
            </w:r>
            <w:r w:rsidR="004A4CCA">
              <w:rPr>
                <w:rFonts w:ascii="Times New Roman" w:hAnsi="Times New Roman"/>
                <w:color w:val="000000"/>
                <w:sz w:val="24"/>
                <w:szCs w:val="24"/>
                <w:lang w:eastAsia="en-US"/>
              </w:rPr>
              <w:t xml:space="preserve">) рублей. </w:t>
            </w:r>
            <w:r w:rsidR="004A4CCA">
              <w:rPr>
                <w:color w:val="000000"/>
                <w:sz w:val="18"/>
                <w:szCs w:val="18"/>
                <w:lang w:eastAsia="en-US"/>
              </w:rPr>
              <w:t xml:space="preserve"> </w:t>
            </w:r>
            <w:r w:rsidR="004A4CCA">
              <w:rPr>
                <w:rFonts w:ascii="Times New Roman" w:hAnsi="Times New Roman"/>
                <w:sz w:val="24"/>
                <w:szCs w:val="24"/>
                <w:lang w:eastAsia="en-US"/>
              </w:rPr>
              <w:t>Цена включает в себя: расходы на доставку до транспортной компании,  страхование;  НДС, иные налоги, сборы, таможенные пошлины и другие обязательные платежи.</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Участникам и перечень документов, предоставляемых Претендентами для подтверждения их соответствия установленным</w:t>
            </w:r>
          </w:p>
          <w:p w:rsidR="004A4CCA" w:rsidRDefault="004A4CCA" w:rsidP="004A4CCA">
            <w:pPr>
              <w:widowControl w:val="0"/>
              <w:snapToGrid w:val="0"/>
              <w:ind w:right="-31" w:hanging="5"/>
              <w:jc w:val="both"/>
              <w:rPr>
                <w:rFonts w:ascii="Times New Roman" w:hAnsi="Times New Roman"/>
                <w:sz w:val="24"/>
                <w:szCs w:val="24"/>
                <w:highlight w:val="yellow"/>
                <w:lang w:eastAsia="en-US"/>
              </w:rPr>
            </w:pPr>
            <w:r>
              <w:rPr>
                <w:rFonts w:ascii="Times New Roman" w:eastAsia="TimesNewRomanPSMT" w:hAnsi="Times New Roman"/>
                <w:sz w:val="24"/>
                <w:szCs w:val="24"/>
                <w:lang w:eastAsia="en-US"/>
              </w:rPr>
              <w:t>требованиям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Pr="001A6DB0"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 xml:space="preserve">предпринимателя банкротом и об открытии конкурсного производства </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2) Не приостановление деятельности Участника закупки в случаях, предусмотренных Кодексом Российской Федерации об</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Административных правонарушениях, на день подачи Заявки</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 xml:space="preserve"> Декларируется Претендентом в  тексте Заявки</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3) Отсутствие у Участника закупки задолженности по начисленным налогам, сборам и иным обязательным платежам в</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бюджеты любого уровня или государственные внебюджетные</w:t>
            </w:r>
            <w:r>
              <w:rPr>
                <w:rFonts w:ascii="Times New Roman" w:eastAsia="TimesNewRomanPSMT" w:hAnsi="Times New Roman"/>
                <w:sz w:val="24"/>
                <w:szCs w:val="24"/>
                <w:lang w:eastAsia="en-US"/>
              </w:rPr>
              <w:t xml:space="preserve"> </w:t>
            </w:r>
            <w:r w:rsidRPr="001A6DB0">
              <w:rPr>
                <w:rFonts w:ascii="Times New Roman" w:eastAsia="TimesNewRomanPSMT" w:hAnsi="Times New Roman"/>
                <w:sz w:val="24"/>
                <w:szCs w:val="24"/>
                <w:lang w:eastAsia="en-US"/>
              </w:rPr>
              <w:t>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 xml:space="preserve"> </w:t>
            </w:r>
            <w:r w:rsidRPr="001A6DB0">
              <w:rPr>
                <w:rFonts w:ascii="Times New Roman" w:eastAsia="TimesNewRomanPSMT" w:hAnsi="Times New Roman"/>
                <w:b/>
                <w:sz w:val="24"/>
                <w:szCs w:val="24"/>
                <w:lang w:eastAsia="en-US"/>
              </w:rPr>
              <w:t>Предоставляется</w:t>
            </w:r>
            <w:r>
              <w:rPr>
                <w:rFonts w:ascii="Times New Roman" w:eastAsia="TimesNewRomanPSMT" w:hAnsi="Times New Roman"/>
                <w:b/>
                <w:sz w:val="24"/>
                <w:szCs w:val="24"/>
                <w:lang w:eastAsia="en-US"/>
              </w:rPr>
              <w:t xml:space="preserve"> оригинал</w:t>
            </w:r>
            <w:r w:rsidRPr="001A6DB0">
              <w:rPr>
                <w:rFonts w:ascii="Times New Roman" w:eastAsia="TimesNewRomanPSMT" w:hAnsi="Times New Roman"/>
                <w:b/>
                <w:sz w:val="24"/>
                <w:szCs w:val="24"/>
                <w:lang w:eastAsia="en-US"/>
              </w:rPr>
              <w:t xml:space="preserve"> справк</w:t>
            </w:r>
            <w:r>
              <w:rPr>
                <w:rFonts w:ascii="Times New Roman" w:eastAsia="TimesNewRomanPSMT" w:hAnsi="Times New Roman"/>
                <w:b/>
                <w:sz w:val="24"/>
                <w:szCs w:val="24"/>
                <w:lang w:eastAsia="en-US"/>
              </w:rPr>
              <w:t>и</w:t>
            </w:r>
            <w:r w:rsidRPr="001A6DB0">
              <w:rPr>
                <w:rFonts w:ascii="Times New Roman" w:eastAsia="TimesNewRomanPSMT" w:hAnsi="Times New Roman"/>
                <w:sz w:val="24"/>
                <w:szCs w:val="24"/>
                <w:lang w:eastAsia="en-US"/>
              </w:rPr>
              <w:t xml:space="preserve">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Закупки на Официальном сайте</w:t>
            </w:r>
          </w:p>
          <w:p w:rsidR="004A4CCA" w:rsidRPr="001A6DB0"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sidRPr="001A6DB0">
              <w:rPr>
                <w:rFonts w:ascii="Times New Roman" w:eastAsia="TimesNewRomanPSMT" w:hAnsi="Times New Roman"/>
                <w:sz w:val="24"/>
                <w:szCs w:val="24"/>
                <w:lang w:eastAsia="en-US"/>
              </w:rPr>
              <w:t>4) Отсутствие сведений об Участнике закупки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4A4CCA"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A4CCA"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r w:rsidRPr="00152B15">
              <w:rPr>
                <w:rFonts w:ascii="Times New Roman" w:eastAsia="TimesNewRomanPSMT" w:hAnsi="Times New Roman"/>
                <w:sz w:val="24"/>
                <w:szCs w:val="24"/>
                <w:lang w:eastAsia="en-US"/>
              </w:rPr>
              <w:t xml:space="preserve">5) </w:t>
            </w:r>
            <w:r w:rsidRPr="00152B15">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A4CCA"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A4CCA" w:rsidRDefault="004A4CCA" w:rsidP="004A4CCA">
            <w:pPr>
              <w:autoSpaceDE w:val="0"/>
              <w:autoSpaceDN w:val="0"/>
              <w:adjustRightInd w:val="0"/>
              <w:spacing w:after="0" w:line="240" w:lineRule="auto"/>
              <w:jc w:val="both"/>
              <w:rPr>
                <w:sz w:val="23"/>
                <w:szCs w:val="23"/>
              </w:rPr>
            </w:pPr>
            <w:r w:rsidRPr="00152B15">
              <w:rPr>
                <w:rFonts w:ascii="Times New Roman" w:eastAsia="TimesNewRomanPSMT" w:hAnsi="Times New Roman"/>
                <w:sz w:val="24"/>
                <w:szCs w:val="24"/>
                <w:lang w:eastAsia="en-US"/>
              </w:rPr>
              <w:t>6) О</w:t>
            </w:r>
            <w:r w:rsidRPr="00152B15">
              <w:rPr>
                <w:rFonts w:ascii="Times New Roman" w:hAnsi="Times New Roman"/>
                <w:sz w:val="23"/>
                <w:szCs w:val="23"/>
              </w:rPr>
              <w:t>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A4CCA"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r w:rsidRPr="001A6DB0">
              <w:rPr>
                <w:rFonts w:ascii="Times New Roman" w:eastAsia="TimesNewRomanPSMT" w:hAnsi="Times New Roman"/>
                <w:b/>
                <w:sz w:val="24"/>
                <w:szCs w:val="24"/>
                <w:lang w:eastAsia="en-US"/>
              </w:rPr>
              <w:t>Декларируется Претендентом в  тексте Заявки</w:t>
            </w:r>
          </w:p>
          <w:p w:rsidR="004A4CCA" w:rsidRDefault="004A4CCA" w:rsidP="004A4CCA">
            <w:pPr>
              <w:autoSpaceDE w:val="0"/>
              <w:autoSpaceDN w:val="0"/>
              <w:adjustRightInd w:val="0"/>
              <w:spacing w:after="0" w:line="240" w:lineRule="auto"/>
              <w:jc w:val="both"/>
              <w:rPr>
                <w:rFonts w:ascii="Times New Roman" w:eastAsia="TimesNewRomanPSMT" w:hAnsi="Times New Roman"/>
                <w:b/>
                <w:sz w:val="24"/>
                <w:szCs w:val="24"/>
                <w:lang w:eastAsia="en-US"/>
              </w:rPr>
            </w:pP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Критерии оценки Заявок на участие в Запросе котировок</w:t>
            </w:r>
          </w:p>
          <w:p w:rsidR="004A4CCA" w:rsidRDefault="004A4CCA" w:rsidP="004A4CCA">
            <w:pPr>
              <w:widowControl w:val="0"/>
              <w:snapToGrid w:val="0"/>
              <w:ind w:right="-31" w:hanging="5"/>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E6986">
            <w:pPr>
              <w:pStyle w:val="a7"/>
              <w:numPr>
                <w:ilvl w:val="0"/>
                <w:numId w:val="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Цена Договора (</w:t>
            </w:r>
            <w:r>
              <w:rPr>
                <w:rFonts w:ascii="Times New Roman" w:eastAsia="TimesNewRomanPSMT" w:hAnsi="Times New Roman"/>
                <w:sz w:val="24"/>
                <w:szCs w:val="24"/>
              </w:rPr>
              <w:t xml:space="preserve">Оценивается снижение цены договора, предложенной участником запроса котировок в его заявке на участие в запросе котировок, по сравнению с установленной в извещении о проведении запроса </w:t>
            </w:r>
            <w:r>
              <w:rPr>
                <w:rFonts w:ascii="Times New Roman" w:eastAsia="TimesNewRomanPSMT" w:hAnsi="Times New Roman"/>
                <w:sz w:val="24"/>
                <w:szCs w:val="24"/>
              </w:rPr>
              <w:lastRenderedPageBreak/>
              <w:t>котировок и Документации о запросе котировок начальной (максимальной) ценой договора)</w:t>
            </w: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Порядок оценки заявок в соответствии с заявленными Заказчиком критериями</w:t>
            </w:r>
          </w:p>
          <w:p w:rsidR="004A4CCA" w:rsidRDefault="004A4CCA" w:rsidP="004A4CCA">
            <w:pPr>
              <w:widowControl w:val="0"/>
              <w:snapToGrid w:val="0"/>
              <w:ind w:right="-31"/>
              <w:jc w:val="both"/>
              <w:rPr>
                <w:rFonts w:ascii="Times New Roman" w:hAnsi="Times New Roman"/>
                <w:sz w:val="24"/>
                <w:szCs w:val="24"/>
                <w:lang w:eastAsia="en-US"/>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E6986">
            <w:pPr>
              <w:pStyle w:val="a7"/>
              <w:numPr>
                <w:ilvl w:val="0"/>
                <w:numId w:val="7"/>
              </w:numPr>
              <w:spacing w:line="240" w:lineRule="auto"/>
              <w:ind w:left="317"/>
              <w:jc w:val="both"/>
              <w:rPr>
                <w:rFonts w:ascii="Times New Roman" w:hAnsi="Times New Roman"/>
                <w:color w:val="000000" w:themeColor="text1"/>
                <w:sz w:val="24"/>
                <w:szCs w:val="24"/>
              </w:rPr>
            </w:pPr>
            <w:r>
              <w:rPr>
                <w:rFonts w:ascii="Times New Roman" w:hAnsi="Times New Roman"/>
                <w:color w:val="000000" w:themeColor="text1"/>
                <w:sz w:val="24"/>
                <w:szCs w:val="24"/>
              </w:rPr>
              <w:t>При рассмотрении Предложений Участников Заказчик проверяет:</w:t>
            </w:r>
          </w:p>
          <w:p w:rsidR="004A4CCA" w:rsidRDefault="004A4CCA" w:rsidP="004A4CCA">
            <w:pPr>
              <w:pStyle w:val="a7"/>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правильность оформления Предложений и их соответствие требованиям закупочной документации;</w:t>
            </w:r>
          </w:p>
          <w:p w:rsidR="004A4CCA" w:rsidRDefault="004A4CCA" w:rsidP="004A4CCA">
            <w:pPr>
              <w:pStyle w:val="a7"/>
              <w:spacing w:line="240" w:lineRule="auto"/>
              <w:ind w:left="176"/>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Участников требованиям Закупочной документации</w:t>
            </w:r>
          </w:p>
          <w:p w:rsidR="004A4CCA" w:rsidRDefault="004A4CCA" w:rsidP="004A4CCA">
            <w:pPr>
              <w:spacing w:line="240" w:lineRule="auto"/>
              <w:jc w:val="both"/>
              <w:rPr>
                <w:rFonts w:ascii="Times New Roman" w:hAnsi="Times New Roman"/>
                <w:color w:val="000000"/>
                <w:sz w:val="24"/>
                <w:szCs w:val="24"/>
                <w:lang w:eastAsia="en-US"/>
              </w:rPr>
            </w:pPr>
            <w:r>
              <w:rPr>
                <w:rFonts w:ascii="Times New Roman" w:hAnsi="Times New Roman"/>
                <w:color w:val="000000" w:themeColor="text1"/>
                <w:sz w:val="24"/>
                <w:szCs w:val="24"/>
                <w:lang w:eastAsia="en-US"/>
              </w:rPr>
              <w:t>2. Для определения относительной значимости критериев оценки устанавливаются</w:t>
            </w:r>
            <w:r>
              <w:rPr>
                <w:rFonts w:ascii="Times New Roman" w:hAnsi="Times New Roman"/>
                <w:color w:val="000000"/>
                <w:sz w:val="24"/>
                <w:szCs w:val="24"/>
                <w:lang w:eastAsia="en-US"/>
              </w:rPr>
              <w:t xml:space="preserve"> следующие весовые коэффициенты для каждого критерия (значимость критерия):</w:t>
            </w:r>
          </w:p>
          <w:p w:rsidR="004A4CCA" w:rsidRDefault="004A4CCA" w:rsidP="004A4CCA">
            <w:pPr>
              <w:spacing w:line="240" w:lineRule="auto"/>
              <w:jc w:val="both"/>
              <w:rPr>
                <w:rFonts w:ascii="Times New Roman" w:hAnsi="Times New Roman"/>
                <w:color w:val="000000"/>
                <w:sz w:val="24"/>
                <w:szCs w:val="24"/>
                <w:lang w:eastAsia="en-US"/>
              </w:rPr>
            </w:pPr>
            <w:r>
              <w:rPr>
                <w:rFonts w:ascii="Times New Roman" w:hAnsi="Times New Roman"/>
                <w:i/>
                <w:color w:val="000000"/>
                <w:sz w:val="24"/>
                <w:szCs w:val="24"/>
                <w:lang w:eastAsia="en-US"/>
              </w:rPr>
              <w:t xml:space="preserve">- </w:t>
            </w:r>
            <w:r>
              <w:rPr>
                <w:rFonts w:ascii="Times New Roman" w:hAnsi="Times New Roman"/>
                <w:color w:val="000000"/>
                <w:sz w:val="24"/>
                <w:szCs w:val="24"/>
                <w:lang w:eastAsia="en-US"/>
              </w:rPr>
              <w:t>для критерия «Цена Договора» - 100 %;</w:t>
            </w:r>
          </w:p>
          <w:p w:rsidR="004A4CCA" w:rsidRDefault="004A4CCA" w:rsidP="004A4CCA">
            <w:pPr>
              <w:jc w:val="both"/>
              <w:rPr>
                <w:rFonts w:ascii="Times New Roman" w:hAnsi="Times New Roman"/>
                <w:color w:val="000000"/>
                <w:sz w:val="24"/>
                <w:szCs w:val="24"/>
                <w:lang w:eastAsia="en-US"/>
              </w:rPr>
            </w:pPr>
            <w:r>
              <w:rPr>
                <w:rFonts w:ascii="Times New Roman" w:hAnsi="Times New Roman"/>
                <w:color w:val="000000"/>
                <w:sz w:val="24"/>
                <w:szCs w:val="24"/>
                <w:lang w:eastAsia="en-US"/>
              </w:rPr>
              <w:t>2. Оценка Заявок по критерию «</w:t>
            </w:r>
            <w:r>
              <w:rPr>
                <w:rFonts w:ascii="Times New Roman" w:hAnsi="Times New Roman"/>
                <w:b/>
                <w:color w:val="000000"/>
                <w:sz w:val="24"/>
                <w:szCs w:val="24"/>
                <w:lang w:eastAsia="en-US"/>
              </w:rPr>
              <w:t>Цена Договора</w:t>
            </w:r>
            <w:r>
              <w:rPr>
                <w:rFonts w:ascii="Times New Roman" w:hAnsi="Times New Roman"/>
                <w:color w:val="000000"/>
                <w:sz w:val="24"/>
                <w:szCs w:val="24"/>
                <w:lang w:eastAsia="en-US"/>
              </w:rPr>
              <w:t xml:space="preserve">» осуществляется в следующем порядке: </w:t>
            </w:r>
          </w:p>
          <w:p w:rsidR="004A4CCA" w:rsidRDefault="004A4CCA" w:rsidP="004A4CCA">
            <w:pPr>
              <w:jc w:val="both"/>
              <w:rPr>
                <w:rFonts w:ascii="Times New Roman" w:hAnsi="Times New Roman"/>
                <w:sz w:val="24"/>
                <w:szCs w:val="24"/>
                <w:lang w:eastAsia="en-US"/>
              </w:rPr>
            </w:pPr>
            <w:r>
              <w:rPr>
                <w:rFonts w:ascii="Times New Roman" w:hAnsi="Times New Roman"/>
                <w:sz w:val="24"/>
                <w:szCs w:val="24"/>
                <w:lang w:eastAsia="en-US"/>
              </w:rPr>
              <w:t xml:space="preserve">2.1. На основании результатов оценки заявок на участие в запросе котировок Закупочной комиссией каждой заявке на участие в запросе котировок присваивается порядковый номер по мере уменьшения степени выгодности содержащихся в них условий о цене договора.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 </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 вправе отклонить Заявку, если предложенная в ней цена договора в сочетании с другими сведениями, указанными в Заявке, аномально занижена, и у Заказчика возникли обоснованные сомнения в способности Претендента/Участника исполнить договор на предложенных условиях.</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Аномально заниженной ценой договора (договоров) признается снижение цены на 25 % (двадцать пять процентов).</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Рабочая 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 чем начальная (максимальная) цена договора, установленная в настоящей Документации.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Претендент/Участник, предоставивший такую Заявку, обязан предоставить структуру предлагаемой цены договора и  обоснование такой цены договора. Рабочая комиссия по закупкам в сроки осуществления Открытого запроса котировок, проводит анализ всей информации, предоставленной Участником в Заявке.</w:t>
            </w:r>
          </w:p>
          <w:p w:rsidR="004A4CCA" w:rsidRDefault="004A4CCA" w:rsidP="004A4CCA">
            <w:pPr>
              <w:autoSpaceDE w:val="0"/>
              <w:autoSpaceDN w:val="0"/>
              <w:adjustRightInd w:val="0"/>
              <w:spacing w:after="0" w:line="240" w:lineRule="auto"/>
              <w:ind w:firstLine="709"/>
              <w:jc w:val="both"/>
              <w:rPr>
                <w:rFonts w:ascii="Times New Roman" w:hAnsi="Times New Roman"/>
                <w:b/>
                <w:color w:val="000000"/>
                <w:sz w:val="24"/>
                <w:szCs w:val="24"/>
                <w:lang w:eastAsia="en-US"/>
              </w:rPr>
            </w:pPr>
            <w:r>
              <w:rPr>
                <w:rFonts w:ascii="Times New Roman" w:eastAsia="TimesNewRomanPSMT" w:hAnsi="Times New Roman"/>
                <w:sz w:val="24"/>
                <w:szCs w:val="24"/>
                <w:lang w:eastAsia="en-US"/>
              </w:rPr>
              <w:t xml:space="preserve">Если Участник не предоставил запрошенную Рабочей комиссией по закупкам информацию или Рабочая комиссия по закупкам пришла к решению, что представленная Участником структура предлагаемой им цены Договора и обоснование такой </w:t>
            </w:r>
            <w:r>
              <w:rPr>
                <w:rFonts w:ascii="Times New Roman" w:eastAsia="TimesNewRomanPSMT" w:hAnsi="Times New Roman"/>
                <w:sz w:val="24"/>
                <w:szCs w:val="24"/>
                <w:lang w:eastAsia="en-US"/>
              </w:rPr>
              <w:lastRenderedPageBreak/>
              <w:t>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Рабочая комиссия по закупкам имеет иные</w:t>
            </w:r>
            <w:r>
              <w:rPr>
                <w:rFonts w:ascii="Times New Roman" w:eastAsia="TimesNewRomanPSMT" w:hAnsi="Times New Roman"/>
                <w:sz w:val="20"/>
                <w:szCs w:val="20"/>
                <w:lang w:eastAsia="en-US"/>
              </w:rPr>
              <w:t xml:space="preserve"> </w:t>
            </w:r>
            <w:r>
              <w:rPr>
                <w:rFonts w:ascii="Times New Roman" w:eastAsia="TimesNewRomanPSMT" w:hAnsi="Times New Roman"/>
                <w:sz w:val="24"/>
                <w:szCs w:val="24"/>
                <w:lang w:eastAsia="en-US"/>
              </w:rPr>
              <w:t>обоснованные 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Рабочая комиссия по закупкам отклоняет Заявку такого Участника с указанием причин отклонения.</w:t>
            </w: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Место, условия и</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сроки (периоды)</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поставки товара,</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выполнения работ,</w:t>
            </w:r>
          </w:p>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оказания услуг</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color w:val="000000"/>
                <w:sz w:val="24"/>
                <w:szCs w:val="24"/>
                <w:lang w:eastAsia="en-US"/>
              </w:rPr>
              <w:t xml:space="preserve">Место, условия и сроки (периоды) поставки товара, выполнения работ, оказания услуг определяются в соответствии с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 и разделом I</w:t>
            </w:r>
            <w:r>
              <w:rPr>
                <w:rFonts w:ascii="Times New Roman" w:eastAsia="TimesNewRomanPSMT" w:hAnsi="Times New Roman"/>
                <w:color w:val="000000" w:themeColor="text1"/>
                <w:sz w:val="24"/>
                <w:szCs w:val="24"/>
                <w:lang w:val="en-US" w:eastAsia="en-US"/>
              </w:rPr>
              <w:t>II</w:t>
            </w:r>
            <w:r>
              <w:rPr>
                <w:rFonts w:ascii="Times New Roman" w:eastAsia="TimesNewRomanPSMT" w:hAnsi="Times New Roman"/>
                <w:color w:val="000000" w:themeColor="text1"/>
                <w:sz w:val="24"/>
                <w:szCs w:val="24"/>
                <w:lang w:eastAsia="en-US"/>
              </w:rPr>
              <w:t xml:space="preserve"> «Техническое задание» </w:t>
            </w:r>
            <w:r>
              <w:rPr>
                <w:rFonts w:ascii="Times New Roman" w:eastAsia="TimesNewRomanPSMT" w:hAnsi="Times New Roman"/>
                <w:color w:val="000000"/>
                <w:sz w:val="24"/>
                <w:szCs w:val="24"/>
                <w:lang w:eastAsia="en-US"/>
              </w:rPr>
              <w:t>Документации о закупке</w:t>
            </w: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Заявки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4A4CCA" w:rsidTr="004A4CCA">
        <w:tc>
          <w:tcPr>
            <w:tcW w:w="607" w:type="dxa"/>
            <w:tcBorders>
              <w:top w:val="nil"/>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sz w:val="24"/>
                <w:szCs w:val="24"/>
                <w:lang w:eastAsia="en-US"/>
              </w:rPr>
              <w:t>Обеспечение исполнения Договора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hAnsi="Times New Roman"/>
                <w:sz w:val="24"/>
                <w:szCs w:val="24"/>
                <w:lang w:eastAsia="en-US"/>
              </w:rPr>
              <w:t>Не установлено</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uppressLineNumbers/>
              <w:snapToGrid w:val="0"/>
              <w:ind w:right="-31" w:hanging="5"/>
              <w:jc w:val="both"/>
              <w:rPr>
                <w:rFonts w:ascii="Times New Roman" w:hAnsi="Times New Roman"/>
                <w:sz w:val="24"/>
                <w:szCs w:val="24"/>
                <w:lang w:eastAsia="en-US"/>
              </w:rPr>
            </w:pPr>
            <w:r>
              <w:rPr>
                <w:rFonts w:ascii="Times New Roman" w:hAnsi="Times New Roman"/>
                <w:sz w:val="24"/>
                <w:szCs w:val="24"/>
                <w:lang w:eastAsia="en-US"/>
              </w:rPr>
              <w:t>Официальный язык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widowControl w:val="0"/>
              <w:ind w:right="-31"/>
              <w:jc w:val="both"/>
              <w:rPr>
                <w:rFonts w:ascii="Times New Roman" w:hAnsi="Times New Roman"/>
                <w:sz w:val="24"/>
                <w:szCs w:val="24"/>
                <w:lang w:eastAsia="en-US"/>
              </w:rPr>
            </w:pPr>
            <w:r>
              <w:rPr>
                <w:rFonts w:ascii="Times New Roman" w:hAnsi="Times New Roman"/>
                <w:sz w:val="24"/>
                <w:szCs w:val="24"/>
                <w:lang w:eastAsia="en-US"/>
              </w:rPr>
              <w:t>Русский</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hAnsi="Times New Roman"/>
                <w:sz w:val="24"/>
                <w:szCs w:val="24"/>
                <w:lang w:eastAsia="en-US"/>
              </w:rPr>
              <w:t>Валюта закупки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spacing w:before="20" w:after="20"/>
              <w:jc w:val="both"/>
              <w:rPr>
                <w:rFonts w:ascii="Times New Roman" w:hAnsi="Times New Roman"/>
                <w:sz w:val="24"/>
                <w:szCs w:val="24"/>
                <w:lang w:eastAsia="en-US"/>
              </w:rPr>
            </w:pPr>
            <w:r>
              <w:rPr>
                <w:rFonts w:ascii="Times New Roman" w:hAnsi="Times New Roman"/>
                <w:sz w:val="24"/>
                <w:szCs w:val="24"/>
                <w:lang w:eastAsia="en-US"/>
              </w:rPr>
              <w:t>Российский рубль</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Возможность</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проведения</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переторжки и</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её</w:t>
            </w:r>
          </w:p>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проведения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и/или улучшения неценовых предложений, содержащихся в Заявке, если такие предложения в соответствии с пунктом </w:t>
            </w:r>
            <w:r>
              <w:rPr>
                <w:rFonts w:ascii="Times New Roman" w:eastAsia="TimesNewRomanPSMT" w:hAnsi="Times New Roman"/>
                <w:color w:val="000000" w:themeColor="text1"/>
                <w:sz w:val="24"/>
                <w:szCs w:val="24"/>
                <w:lang w:eastAsia="en-US"/>
              </w:rPr>
              <w:t>15 раздела I «Информационная карта» Документации о за</w:t>
            </w:r>
            <w:r>
              <w:rPr>
                <w:rFonts w:ascii="Times New Roman" w:eastAsia="TimesNewRomanPSMT" w:hAnsi="Times New Roman"/>
                <w:color w:val="000000"/>
                <w:sz w:val="24"/>
                <w:szCs w:val="24"/>
                <w:lang w:eastAsia="en-US"/>
              </w:rPr>
              <w:t>купке являются критериями оценки и сопоставления заявок.</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О проведении процедуры переторжки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w:t>
            </w:r>
            <w:r>
              <w:rPr>
                <w:rFonts w:ascii="Times New Roman" w:eastAsia="TimesNewRomanPSMT" w:hAnsi="Times New Roman"/>
                <w:sz w:val="24"/>
                <w:szCs w:val="24"/>
                <w:lang w:eastAsia="en-US"/>
              </w:rPr>
              <w:t>Заявок) указываются в письмах, направляемых с помощью функционала ЭТП, приглашающих Участников принять участие в процедуре переторжки. Срок предоставления улучшенных сведений Заявок при этом не должен составлять менее 2 (двух) рабочих дней с момента размещения протокола основного этапа закупки (оценки и сопоставления Заявок) на Официальном сайте.</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Каждый Участник на переторжке имеет право не улучшать сведения своей Заявки и не имеет право ухудшать сведения Заявки.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Участник не предоставил улучшенных сведений Заявки или предоставил ухудшенные сведения Заявки, то действует прежняя редакция Заявки.</w:t>
            </w:r>
          </w:p>
          <w:p w:rsidR="004A4CCA" w:rsidRDefault="004A4CCA" w:rsidP="004A4CCA">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Переторжка по решению Закупочной комиссии может  проводиться многократно.</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37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Внесение изменений</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настоящую</w:t>
            </w:r>
          </w:p>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Документацию</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spacing w:before="20" w:after="20"/>
              <w:ind w:firstLine="709"/>
              <w:jc w:val="both"/>
              <w:rPr>
                <w:rFonts w:ascii="Times New Roman" w:hAnsi="Times New Roman"/>
                <w:sz w:val="24"/>
                <w:szCs w:val="24"/>
                <w:lang w:eastAsia="en-US"/>
              </w:rPr>
            </w:pPr>
            <w:r>
              <w:rPr>
                <w:rFonts w:ascii="Times New Roman" w:hAnsi="Times New Roman"/>
                <w:sz w:val="24"/>
                <w:szCs w:val="24"/>
                <w:lang w:eastAsia="en-US"/>
              </w:rPr>
              <w:t>В любое время до истечения срока представления заявок Заказчик вправе по собственной инициативе либо в ответ на запрос  претендента, либо по обоснованному заявлению  подразделения, службы-заказчика ОАО «Птицефабрика «Молодежная» внести изменения в извещение о проведении запроса  котировок в электронной форме или отказаться от проведения запроса  котировок в электронной форме. В течение одного рабочего дня со дня принятия решения о необходимости указанных изменений или отказа от проведения запроса  котировок в электронной форме соответствующая информация  размещается Заказчиком на официальном сайте, сайте Оператора электронной площадки. При этом, в случае принятия решения о необходимости внесения изменений, срок подачи заявок должен быть продлен на срок, достаточный для учета претендентами при подготовке заявок изменений. Указанный срок должен составлять не менее чем  два рабочих дня и не более пяти рабочих дней.</w:t>
            </w:r>
          </w:p>
        </w:tc>
      </w:tr>
    </w:tbl>
    <w:p w:rsidR="004A4CCA" w:rsidRDefault="004A4CCA" w:rsidP="004A4CCA">
      <w:pPr>
        <w:pStyle w:val="1"/>
        <w:tabs>
          <w:tab w:val="left" w:pos="8460"/>
        </w:tabs>
        <w:ind w:right="-31"/>
        <w:jc w:val="center"/>
        <w:rPr>
          <w:rFonts w:ascii="Times New Roman" w:hAnsi="Times New Roman"/>
          <w:color w:val="000000" w:themeColor="text1"/>
        </w:rPr>
      </w:pPr>
      <w:r>
        <w:rPr>
          <w:rFonts w:ascii="Times New Roman" w:hAnsi="Times New Roman"/>
          <w:color w:val="000000" w:themeColor="text1"/>
        </w:rPr>
        <w:t>2.2. Требования к Заявке на участие в закупке</w:t>
      </w:r>
    </w:p>
    <w:p w:rsidR="004A4CCA" w:rsidRDefault="004A4CCA" w:rsidP="004A4CCA"/>
    <w:tbl>
      <w:tblPr>
        <w:tblW w:w="10350" w:type="dxa"/>
        <w:tblInd w:w="-398" w:type="dxa"/>
        <w:tblLayout w:type="fixed"/>
        <w:tblCellMar>
          <w:left w:w="28" w:type="dxa"/>
          <w:right w:w="28" w:type="dxa"/>
        </w:tblCellMar>
        <w:tblLook w:val="04A0"/>
      </w:tblPr>
      <w:tblGrid>
        <w:gridCol w:w="607"/>
        <w:gridCol w:w="2797"/>
        <w:gridCol w:w="6946"/>
      </w:tblGrid>
      <w:tr w:rsidR="004A4CCA" w:rsidTr="004A4CCA">
        <w:tc>
          <w:tcPr>
            <w:tcW w:w="607" w:type="dxa"/>
            <w:tcBorders>
              <w:top w:val="single" w:sz="4" w:space="0" w:color="000000"/>
              <w:left w:val="single" w:sz="4" w:space="0" w:color="000000"/>
              <w:bottom w:val="single" w:sz="4" w:space="0" w:color="000000"/>
              <w:right w:val="nil"/>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4A4CCA" w:rsidRDefault="004A4CCA" w:rsidP="004A4CCA">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797" w:type="dxa"/>
            <w:tcBorders>
              <w:top w:val="single" w:sz="4" w:space="0" w:color="000000"/>
              <w:left w:val="single" w:sz="4" w:space="0" w:color="000000"/>
              <w:bottom w:val="single" w:sz="4" w:space="0" w:color="000000"/>
              <w:right w:val="nil"/>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Форма, порядок, срок (даты начала и окончания срока)</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предоставления Претендентам</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разъяснений</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положений</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Документации о</w:t>
            </w:r>
          </w:p>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pStyle w:val="Default"/>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момента размещения на официальном сайте Извещения о проведении настоящего Запроса котировок, но не позднее, чем за 3 (три) рабочих дня до дня окончания приема Заявок Участник вправе обратиться к Заказчику за разъяснениями настоящей Документации.</w:t>
            </w:r>
          </w:p>
          <w:p w:rsidR="004A4CCA" w:rsidRDefault="004A4CCA" w:rsidP="004A4CCA">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 </w:t>
            </w:r>
            <w:r>
              <w:rPr>
                <w:rFonts w:ascii="Times New Roman" w:hAnsi="Times New Roman"/>
                <w:sz w:val="24"/>
                <w:szCs w:val="24"/>
                <w:lang w:eastAsia="en-US"/>
              </w:rPr>
              <w:t xml:space="preserve">Заказчик обязуется ответить на любой запрос, связанный с разъяснением настоящей Документации, которой он получил не позднее, чем за 1 (один) рабочий дня до дня окончания приема Заявок на участие в Запросе котировок с использованием функционала торговой площадки. </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Примерная форма запроса на разъяснение документации о закупке приведена в </w:t>
            </w:r>
            <w:r>
              <w:rPr>
                <w:rFonts w:ascii="Times New Roman" w:eastAsia="TimesNewRomanPSMT" w:hAnsi="Times New Roman"/>
                <w:color w:val="000000" w:themeColor="text1"/>
                <w:sz w:val="24"/>
                <w:szCs w:val="24"/>
                <w:lang w:eastAsia="en-US"/>
              </w:rPr>
              <w:t>форме 4 раздела II «ФОРМЫ ДЛЯ ЗАПОЛНЕНИЯ ПРЕТЕНДЕНТАМИ ЗАКУПКИ».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В течение 1 (одного) рабочего дня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Разъяснения размещаются Заказчиком на Официальном сайте, на ЭТП,  не позднее чем в течение 3 (трёх) дней со дня предоставления указанных разъяснений с указанием предмета запроса, но без указания лица, от которого поступил запрос.</w:t>
            </w:r>
          </w:p>
          <w:p w:rsidR="004A4CCA" w:rsidRDefault="004A4CCA" w:rsidP="004A4CCA">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color w:val="000000"/>
                <w:sz w:val="24"/>
                <w:szCs w:val="24"/>
                <w:lang w:eastAsia="en-US"/>
              </w:rPr>
              <w:t>Претендент/ Участник не вправе ссылаться на устную информацию, полученную от Заказчика.</w:t>
            </w:r>
          </w:p>
          <w:p w:rsidR="004A4CCA" w:rsidRDefault="004A4CCA" w:rsidP="004A4CCA">
            <w:pPr>
              <w:pStyle w:val="Default"/>
              <w:spacing w:line="276" w:lineRule="auto"/>
              <w:ind w:firstLine="709"/>
              <w:jc w:val="both"/>
              <w:rPr>
                <w:rFonts w:ascii="Times New Roman" w:hAnsi="Times New Roman" w:cs="Times New Roman"/>
                <w:lang w:eastAsia="en-US"/>
              </w:rPr>
            </w:pPr>
            <w:r>
              <w:rPr>
                <w:rFonts w:ascii="Times New Roman" w:hAnsi="Times New Roman" w:cs="Times New Roman"/>
                <w:color w:val="000000" w:themeColor="text1"/>
                <w:lang w:eastAsia="en-US"/>
              </w:rPr>
              <w:t>Проект договора (</w:t>
            </w:r>
            <w:r>
              <w:rPr>
                <w:rFonts w:ascii="Times New Roman" w:hAnsi="Times New Roman"/>
                <w:color w:val="000000" w:themeColor="text1"/>
                <w:lang w:eastAsia="en-US"/>
              </w:rPr>
              <w:t>Раздел</w:t>
            </w:r>
            <w:r>
              <w:rPr>
                <w:rFonts w:ascii="Times New Roman" w:hAnsi="Times New Roman"/>
                <w:lang w:eastAsia="en-US"/>
              </w:rPr>
              <w:t xml:space="preserve"> </w:t>
            </w:r>
            <w:r>
              <w:rPr>
                <w:rFonts w:ascii="Times New Roman" w:hAnsi="Times New Roman"/>
                <w:lang w:val="en-US" w:eastAsia="en-US"/>
              </w:rPr>
              <w:t>V</w:t>
            </w:r>
            <w:r>
              <w:rPr>
                <w:rFonts w:ascii="Times New Roman" w:hAnsi="Times New Roman"/>
                <w:lang w:eastAsia="en-US"/>
              </w:rPr>
              <w:t xml:space="preserve"> настоящей Документации</w:t>
            </w:r>
            <w:r>
              <w:rPr>
                <w:rFonts w:ascii="Times New Roman" w:hAnsi="Times New Roman" w:cs="Times New Roman"/>
                <w:lang w:eastAsia="en-US"/>
              </w:rPr>
              <w:t xml:space="preserve">) является неотъемлемой частью настоящей Документации и изменению не подлежит. Заказчик не принимает вопросы, связанные с корректировкой и изменением проекта указанного Договора. </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место,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Заявки подаются в форме электронных документов непосредственно на ЭТП.</w:t>
            </w:r>
          </w:p>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подачи Заявок на ЭТП определяется Регламентом работы данной ЭТП.</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Порядок и срок внесения изменений и отзыва Заявок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подавший Заявку на участие в Открытом Запросе котировок, вправе изменить или отозвать Заявку в любое время до окончания срока подачи Заявок на участие в закупке.</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Отзыв Заявки осуществляется средствами ЭТП в соответствии с Регламентом ЭТП.</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4A4CCA" w:rsidRDefault="004A4CCA" w:rsidP="004A4CCA">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eastAsia="TimesNewRomanPSMT" w:hAnsi="Times New Roman"/>
                <w:sz w:val="24"/>
                <w:szCs w:val="24"/>
                <w:lang w:eastAsia="en-US"/>
              </w:rPr>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5"/>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Документы, включаемые Претендентом на участие в закупке в состав Заявки (требования к содержанию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Для участия в закупке Претендент подает Заявку на участие в закупке в соответствии с формами документов, установленными </w:t>
            </w:r>
            <w:r>
              <w:rPr>
                <w:rFonts w:ascii="Times New Roman" w:eastAsia="TimesNewRomanPSMT" w:hAnsi="Times New Roman"/>
                <w:color w:val="000000" w:themeColor="text1"/>
                <w:sz w:val="24"/>
                <w:szCs w:val="24"/>
                <w:lang w:eastAsia="en-US"/>
              </w:rPr>
              <w:t xml:space="preserve">в части II «ФОРМЫ ДЛЯ ЗАПОЛНЕНИЯ ПРЕТЕНДЕНТАМИ». </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на участие в закупке (</w:t>
            </w:r>
            <w:r>
              <w:rPr>
                <w:rFonts w:ascii="Times New Roman" w:eastAsia="TimesNewRomanPSMT" w:hAnsi="Times New Roman"/>
                <w:color w:val="000000" w:themeColor="text1"/>
                <w:sz w:val="24"/>
                <w:szCs w:val="24"/>
                <w:lang w:eastAsia="en-US"/>
              </w:rPr>
              <w:t>форма 1</w:t>
            </w:r>
            <w:r>
              <w:rPr>
                <w:rFonts w:ascii="Times New Roman" w:eastAsia="TimesNewRomanPSMT" w:hAnsi="Times New Roman"/>
                <w:color w:val="000000"/>
                <w:sz w:val="24"/>
                <w:szCs w:val="24"/>
                <w:lang w:eastAsia="en-US"/>
              </w:rPr>
              <w:t>) в качестве приложений должна содержать следующие документы:</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1.  Сведения и документы о Претенденте, подавшем такую Заявку (если на стороне Претендента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а) фирменное наименование, сведения об организационно-правовой форме, о месте нахождения, почтовый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Pr>
                <w:rFonts w:ascii="Times New Roman" w:eastAsia="TimesNewRomanPSMT" w:hAnsi="Times New Roman"/>
                <w:color w:val="000000" w:themeColor="text1"/>
                <w:sz w:val="24"/>
                <w:szCs w:val="24"/>
                <w:lang w:eastAsia="en-US"/>
              </w:rPr>
              <w:t>формой 2</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указанной в части II «ФОРМЫ ДЛЯ ЗАПОЛНЕНИЯ ПРЕТЕНДЕНТАМИ» настоящей Документации;</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б) Полученную не ранее чем за 1 (один) месяц до дня размещения на Официальном сайте извещения о проведении Открытого запроса котировок выписку из ЕГРЮЛ(для юридических лиц) или ЕГРИП (для физических лиц) или нотариально заверенную копию такой выписки, полученную не ранее чем за 1 (один) месяц до дня размещения на официальном </w:t>
            </w:r>
            <w:r>
              <w:rPr>
                <w:rFonts w:ascii="Times New Roman" w:eastAsia="TimesNewRomanPSMT" w:hAnsi="Times New Roman"/>
                <w:color w:val="000000"/>
                <w:sz w:val="24"/>
                <w:szCs w:val="24"/>
                <w:lang w:eastAsia="en-US"/>
              </w:rPr>
              <w:lastRenderedPageBreak/>
              <w:t>сайте извещения о проведении открытого запроса котировок</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в) копии документов, удостоверяющих личность (для физического лица)</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открытом запросе котировок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должна также содержать документ, подтверждающий полномочия такого лица;</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д) Копии учредительных документов Претендента;</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е) Решение или копия решения об одобрении сделки, планируемой к заключению в результате запроса, если такое одобрение требуется  в соответствии с законодательством Российской Федерации или учредительными документами Претендента </w:t>
            </w:r>
            <w:r>
              <w:rPr>
                <w:rFonts w:ascii="Times New Roman" w:eastAsia="TimesNewRomanPSMT" w:hAnsi="Times New Roman"/>
                <w:sz w:val="24"/>
                <w:szCs w:val="24"/>
                <w:lang w:eastAsia="en-US"/>
              </w:rPr>
              <w:t>(об одобрении крупной сделки, сделки, в совершении которой имеется заинтересованность, и другие) В случае если получение указанного решения до истечения срока</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подачи Заявок для Претендента невозможно в силу необходимости  соблюдения установленного законодательством 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ж) Документы, раскрывающие  информацию в отношении всех цепочек собственников Претендента, включая бенефициаров (в том числе конечных) либо письмо Претендента, подтверждающее готовность претендента в случае признания его победителем запроса котировок по запросу Заказчика предоставить такие сведения до заключения договора</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FF"/>
                <w:sz w:val="24"/>
                <w:szCs w:val="24"/>
                <w:lang w:eastAsia="en-US"/>
              </w:rPr>
            </w:pPr>
            <w:r>
              <w:rPr>
                <w:rFonts w:ascii="Times New Roman" w:eastAsia="TimesNewRomanPSMT" w:hAnsi="Times New Roman"/>
                <w:color w:val="000000"/>
                <w:sz w:val="24"/>
                <w:szCs w:val="24"/>
                <w:lang w:eastAsia="en-US"/>
              </w:rPr>
              <w:t xml:space="preserve">2. Документы, которые подтверждают соответствие Претендента/Претендентов требованиям к Участникам, установленным в пункте 13 </w:t>
            </w:r>
            <w:r>
              <w:rPr>
                <w:rFonts w:ascii="Times New Roman" w:eastAsia="TimesNewRomanPSMT" w:hAnsi="Times New Roman"/>
                <w:color w:val="000000" w:themeColor="text1"/>
                <w:sz w:val="24"/>
                <w:szCs w:val="24"/>
                <w:lang w:eastAsia="en-US"/>
              </w:rPr>
              <w:t>раздела I «Информационная карта»</w:t>
            </w:r>
          </w:p>
          <w:p w:rsidR="004A4CCA" w:rsidRDefault="004A4CCA" w:rsidP="004A4CCA">
            <w:pPr>
              <w:autoSpaceDE w:val="0"/>
              <w:autoSpaceDN w:val="0"/>
              <w:adjustRightInd w:val="0"/>
              <w:spacing w:after="0" w:line="240" w:lineRule="auto"/>
              <w:jc w:val="both"/>
              <w:rPr>
                <w:rFonts w:ascii="Times New Roman" w:eastAsia="TimesNewRomanPSMT" w:hAnsi="Times New Roman"/>
                <w:bCs/>
                <w:color w:val="000000" w:themeColor="text1"/>
                <w:sz w:val="24"/>
                <w:szCs w:val="24"/>
                <w:lang w:eastAsia="en-US"/>
              </w:rPr>
            </w:pPr>
            <w:r>
              <w:rPr>
                <w:rFonts w:ascii="Times New Roman" w:eastAsia="TimesNewRomanPSMT" w:hAnsi="Times New Roman"/>
                <w:color w:val="000000"/>
                <w:sz w:val="24"/>
                <w:szCs w:val="24"/>
                <w:lang w:eastAsia="en-US"/>
              </w:rPr>
              <w:t xml:space="preserve">Документации, </w:t>
            </w:r>
            <w:r>
              <w:rPr>
                <w:rFonts w:ascii="Times New Roman" w:eastAsia="TimesNewRomanPSMT" w:hAnsi="Times New Roman"/>
                <w:bCs/>
                <w:color w:val="000000" w:themeColor="text1"/>
                <w:sz w:val="24"/>
                <w:szCs w:val="24"/>
                <w:lang w:eastAsia="en-US"/>
              </w:rPr>
              <w:t xml:space="preserve">с обязательным включением форм </w:t>
            </w:r>
            <w:r>
              <w:rPr>
                <w:rFonts w:ascii="Times New Roman" w:eastAsia="TimesNewRomanPSMT" w:hAnsi="Times New Roman"/>
                <w:color w:val="000000" w:themeColor="text1"/>
                <w:sz w:val="24"/>
                <w:szCs w:val="24"/>
                <w:lang w:eastAsia="en-US"/>
              </w:rPr>
              <w:t xml:space="preserve">раздела II «Формы для заполнения претендентами закупки», </w:t>
            </w:r>
            <w:r>
              <w:rPr>
                <w:rFonts w:ascii="Times New Roman" w:eastAsia="TimesNewRomanPSMT" w:hAnsi="Times New Roman"/>
                <w:bCs/>
                <w:color w:val="000000" w:themeColor="text1"/>
                <w:sz w:val="24"/>
                <w:szCs w:val="24"/>
                <w:lang w:eastAsia="en-US"/>
              </w:rPr>
              <w:t>оригинала или надлежаще заверенной копии справки из уполномоченного налогового органа</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3.  Предложение Претендента в отношении предмета (качества,</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w:t>
            </w:r>
            <w:r>
              <w:rPr>
                <w:rFonts w:ascii="Times New Roman" w:eastAsia="TimesNewRomanPSMT" w:hAnsi="Times New Roman"/>
                <w:color w:val="000000"/>
                <w:sz w:val="24"/>
                <w:szCs w:val="24"/>
                <w:lang w:eastAsia="en-US"/>
              </w:rPr>
              <w:lastRenderedPageBreak/>
              <w:t xml:space="preserve">расчёт цены) и других условий договора (договоров) </w:t>
            </w:r>
            <w:r>
              <w:rPr>
                <w:rFonts w:ascii="Times New Roman" w:eastAsia="TimesNewRomanPSMT" w:hAnsi="Times New Roman"/>
                <w:color w:val="000000" w:themeColor="text1"/>
                <w:sz w:val="24"/>
                <w:szCs w:val="24"/>
                <w:lang w:eastAsia="en-US"/>
              </w:rPr>
              <w:t>по форме 3 и другим формам раздела II «Формы для заполнения претендентами закупки»,</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4.  Копии документов, подтверждающих соответствие товаров,</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работ, услуг требованиям, установленным в пункте </w:t>
            </w:r>
            <w:r>
              <w:rPr>
                <w:rFonts w:ascii="Times New Roman" w:eastAsia="TimesNewRomanPSMT" w:hAnsi="Times New Roman"/>
                <w:color w:val="000000" w:themeColor="text1"/>
                <w:sz w:val="24"/>
                <w:szCs w:val="24"/>
                <w:lang w:eastAsia="en-US"/>
              </w:rPr>
              <w:t>11 раздела I</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themeColor="text1"/>
                <w:sz w:val="24"/>
                <w:szCs w:val="24"/>
                <w:lang w:eastAsia="en-US"/>
              </w:rPr>
              <w:t>«Информационная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w:t>
            </w:r>
          </w:p>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5. Претендент на участие в Открытом запросе котировок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4A4CCA" w:rsidRDefault="004A4CCA" w:rsidP="004A4CCA">
            <w:pPr>
              <w:pStyle w:val="a7"/>
              <w:autoSpaceDE w:val="0"/>
              <w:autoSpaceDN w:val="0"/>
              <w:adjustRightInd w:val="0"/>
              <w:spacing w:after="0" w:line="240" w:lineRule="auto"/>
              <w:jc w:val="both"/>
              <w:rPr>
                <w:rFonts w:ascii="Times New Roman" w:eastAsia="TimesNewRomanPSMT" w:hAnsi="Times New Roman"/>
                <w:sz w:val="24"/>
                <w:szCs w:val="24"/>
              </w:rPr>
            </w:pP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Описание </w:t>
            </w:r>
            <w:r>
              <w:rPr>
                <w:rFonts w:ascii="Times New Roman" w:eastAsia="TimesNewRomanPSMT" w:hAnsi="Times New Roman"/>
                <w:color w:val="000000" w:themeColor="text1"/>
                <w:sz w:val="24"/>
                <w:szCs w:val="24"/>
                <w:lang w:eastAsia="en-US"/>
              </w:rPr>
              <w:t>осуществляется в соответствии с формой 3 раздела II «ФОРМЫ ДЛЯ ЗАПОЛНЕНИЯ ПРЕТЕНДЕНТАМИ»</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Требования к</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содержанию, форме,</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оформлению и</w:t>
            </w:r>
          </w:p>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составу Заявки</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26 </w:t>
            </w:r>
            <w:r>
              <w:rPr>
                <w:rFonts w:ascii="Times New Roman" w:eastAsia="TimesNewRomanPSMT" w:hAnsi="Times New Roman"/>
                <w:color w:val="000000" w:themeColor="text1"/>
                <w:sz w:val="24"/>
                <w:szCs w:val="24"/>
                <w:lang w:eastAsia="en-US"/>
              </w:rPr>
              <w:t>раздела I «Информационная карта» Д</w:t>
            </w:r>
            <w:r>
              <w:rPr>
                <w:rFonts w:ascii="Times New Roman" w:eastAsia="TimesNewRomanPSMT" w:hAnsi="Times New Roman"/>
                <w:color w:val="000000"/>
                <w:sz w:val="24"/>
                <w:szCs w:val="24"/>
                <w:lang w:eastAsia="en-US"/>
              </w:rPr>
              <w:t>окументации, содержание которых соответствует требованиям настоящей Документации.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2. Заявка и документы, входящие в состав Заявки, должны быть составлены на русском языке. </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3. Все суммы денежных средств в Заявке должны быть выражены в валюте,  установленной в пункте </w:t>
            </w:r>
            <w:r>
              <w:rPr>
                <w:rFonts w:ascii="Times New Roman" w:eastAsia="TimesNewRomanPSMT" w:hAnsi="Times New Roman"/>
                <w:color w:val="000000" w:themeColor="text1"/>
                <w:sz w:val="24"/>
                <w:szCs w:val="24"/>
                <w:lang w:eastAsia="en-US"/>
              </w:rPr>
              <w:t>20 раздела II «Информационная карта» Документации.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i/>
                <w:iCs/>
                <w:color w:val="000000"/>
                <w:sz w:val="24"/>
                <w:szCs w:val="24"/>
                <w:lang w:eastAsia="en-US"/>
              </w:rPr>
            </w:pPr>
            <w:r>
              <w:rPr>
                <w:rFonts w:ascii="Times New Roman" w:eastAsia="TimesNewRomanPSMT" w:hAnsi="Times New Roman"/>
                <w:color w:val="000000"/>
                <w:sz w:val="24"/>
                <w:szCs w:val="24"/>
                <w:lang w:eastAsia="en-US"/>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Pr>
                <w:rFonts w:ascii="Times New Roman" w:eastAsia="TimesNewRomanPSMT" w:hAnsi="Times New Roman"/>
                <w:i/>
                <w:iCs/>
                <w:color w:val="000000"/>
                <w:sz w:val="24"/>
                <w:szCs w:val="24"/>
                <w:lang w:eastAsia="en-US"/>
              </w:rPr>
              <w:t>.</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5. Заявка и документы, входящие в состав Заявки, должны быть переведены в электронный вид с помощью средств сканирования. Все документы должны быть отсканированы в формате Adobe PDF, обеспечивающем сохранение всех аутентичных признаков </w:t>
            </w:r>
          </w:p>
          <w:p w:rsidR="004A4CCA" w:rsidRDefault="004A4CCA" w:rsidP="004A4CCA">
            <w:pPr>
              <w:pStyle w:val="Style7"/>
              <w:widowControl/>
              <w:tabs>
                <w:tab w:val="left" w:pos="0"/>
              </w:tabs>
              <w:spacing w:line="240" w:lineRule="auto"/>
              <w:ind w:right="48" w:firstLine="709"/>
              <w:rPr>
                <w:rFonts w:eastAsia="TimesNewRomanPSMT"/>
                <w:color w:val="000000"/>
                <w:lang w:eastAsia="en-US"/>
              </w:rPr>
            </w:pPr>
            <w:r>
              <w:rPr>
                <w:rFonts w:eastAsia="TimesNewRomanPSMT"/>
                <w:color w:val="000000"/>
                <w:lang w:eastAsia="en-US"/>
              </w:rPr>
              <w:t xml:space="preserve">6. Каждый отдельный документ должен быть </w:t>
            </w:r>
            <w:r>
              <w:rPr>
                <w:rFonts w:eastAsia="TimesNewRomanPSMT"/>
                <w:color w:val="000000"/>
                <w:lang w:eastAsia="en-US"/>
              </w:rPr>
              <w:lastRenderedPageBreak/>
              <w:t>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7. Каждый файл Заявки либо папка-архив файлов подписывается Электронной Цифровой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подписывается уполномоченным представителем Претендента в соответствии с законодательством Российской Федерации, требованиями Документации о закупке и Регламентом работы ЭТП.</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8.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настоящей Документации.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color w:val="000000"/>
                <w:sz w:val="24"/>
                <w:szCs w:val="24"/>
                <w:lang w:eastAsia="en-US"/>
              </w:rPr>
              <w:t xml:space="preserve">9.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w:t>
            </w:r>
            <w:r>
              <w:rPr>
                <w:rFonts w:ascii="Times New Roman" w:eastAsia="TimesNewRomanPSMT" w:hAnsi="Times New Roman"/>
                <w:sz w:val="24"/>
                <w:szCs w:val="24"/>
                <w:lang w:eastAsia="en-US"/>
              </w:rPr>
              <w:t>поданные ранее Заявки этим Претендентом не отозваны, все Заявки такого Претендента не рассматриваются и возвращаются такому Претенденту.</w:t>
            </w:r>
          </w:p>
          <w:p w:rsidR="004A4CCA" w:rsidRDefault="004A4CCA" w:rsidP="004A4CCA">
            <w:pPr>
              <w:autoSpaceDE w:val="0"/>
              <w:autoSpaceDN w:val="0"/>
              <w:adjustRightInd w:val="0"/>
              <w:spacing w:after="0" w:line="240" w:lineRule="auto"/>
              <w:ind w:firstLine="709"/>
              <w:jc w:val="both"/>
              <w:rPr>
                <w:rFonts w:ascii="Times New Roman" w:hAnsi="Times New Roman"/>
                <w:iCs/>
                <w:sz w:val="24"/>
                <w:szCs w:val="24"/>
                <w:lang w:eastAsia="en-US"/>
              </w:rPr>
            </w:pPr>
            <w:r>
              <w:rPr>
                <w:rFonts w:ascii="Times New Roman" w:eastAsia="TimesNewRomanPSMT" w:hAnsi="Times New Roman"/>
                <w:sz w:val="24"/>
                <w:szCs w:val="24"/>
                <w:lang w:eastAsia="en-US"/>
              </w:rPr>
              <w:t>Прочие правила подготовки и подачи Заявки через ЭТП определяются Регламентом работы данной ЭТП.</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79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рассмотрения Заявок на участие в</w:t>
            </w:r>
          </w:p>
          <w:p w:rsidR="004A4CCA" w:rsidRDefault="004A4CCA" w:rsidP="004A4CCA">
            <w:pPr>
              <w:widowControl w:val="0"/>
              <w:snapToGrid w:val="0"/>
              <w:ind w:right="-31" w:hanging="5"/>
              <w:jc w:val="both"/>
              <w:rPr>
                <w:rFonts w:ascii="Times New Roman" w:hAnsi="Times New Roman"/>
                <w:sz w:val="24"/>
                <w:szCs w:val="24"/>
                <w:lang w:eastAsia="en-US"/>
              </w:rPr>
            </w:pPr>
            <w:r>
              <w:rPr>
                <w:rFonts w:ascii="Times New Roman" w:eastAsia="TimesNewRomanPSMT" w:hAnsi="Times New Roman"/>
                <w:sz w:val="24"/>
                <w:szCs w:val="24"/>
                <w:lang w:eastAsia="en-US"/>
              </w:rPr>
              <w:t>Открытом запросе котировок.</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 xml:space="preserve">в срок, указанный в Извещении о закупке и в пункте 8 </w:t>
            </w:r>
            <w:r>
              <w:rPr>
                <w:rFonts w:ascii="Times New Roman" w:eastAsia="TimesNewRomanPSMT" w:hAnsi="Times New Roman"/>
                <w:color w:val="000000" w:themeColor="text1"/>
                <w:sz w:val="24"/>
                <w:szCs w:val="24"/>
                <w:lang w:eastAsia="en-US"/>
              </w:rPr>
              <w:t>раздела I «Информационная карта»</w:t>
            </w:r>
            <w:r>
              <w:rPr>
                <w:rFonts w:ascii="Times New Roman" w:eastAsia="TimesNewRomanPSMT" w:hAnsi="Times New Roman"/>
                <w:color w:val="0000FF"/>
                <w:sz w:val="24"/>
                <w:szCs w:val="24"/>
                <w:lang w:eastAsia="en-US"/>
              </w:rPr>
              <w:t xml:space="preserve"> </w:t>
            </w:r>
            <w:r>
              <w:rPr>
                <w:rFonts w:ascii="Times New Roman" w:eastAsia="TimesNewRomanPSMT" w:hAnsi="Times New Roman"/>
                <w:color w:val="000000"/>
                <w:sz w:val="24"/>
                <w:szCs w:val="24"/>
                <w:lang w:eastAsia="en-US"/>
              </w:rPr>
              <w:t>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Открытого запроса котировок.</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Заявка и Претендент признаются </w:t>
            </w:r>
            <w:r>
              <w:rPr>
                <w:rFonts w:ascii="Times New Roman" w:eastAsia="TimesNewRomanPSMT" w:hAnsi="Times New Roman"/>
                <w:sz w:val="24"/>
                <w:szCs w:val="24"/>
                <w:lang w:eastAsia="en-US"/>
              </w:rPr>
              <w:t xml:space="preserve">Рабочей комиссией по закупкам  </w:t>
            </w:r>
            <w:r>
              <w:rPr>
                <w:rFonts w:ascii="Times New Roman" w:eastAsia="TimesNewRomanPSMT" w:hAnsi="Times New Roman"/>
                <w:color w:val="000000"/>
                <w:sz w:val="24"/>
                <w:szCs w:val="24"/>
                <w:lang w:eastAsia="en-US"/>
              </w:rPr>
              <w:t>соответствующими Документации о закупке, если Заявка и Претендент соответствуют всем требованиям, установленным Документацией о закупке.</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По результатам рассмотрения Заявок </w:t>
            </w:r>
            <w:r>
              <w:rPr>
                <w:rFonts w:ascii="Times New Roman" w:eastAsia="TimesNewRomanPSMT" w:hAnsi="Times New Roman"/>
                <w:sz w:val="24"/>
                <w:szCs w:val="24"/>
                <w:lang w:eastAsia="en-US"/>
              </w:rPr>
              <w:t xml:space="preserve">Рабочая комиссия по закупкам </w:t>
            </w:r>
            <w:r>
              <w:rPr>
                <w:rFonts w:ascii="Times New Roman" w:eastAsia="TimesNewRomanPSMT" w:hAnsi="Times New Roman"/>
                <w:color w:val="000000"/>
                <w:sz w:val="24"/>
                <w:szCs w:val="24"/>
                <w:lang w:eastAsia="en-US"/>
              </w:rPr>
              <w:t>имеет право не допустить Претендента к участию в Открытом запросе котировок в том числе, случаях:</w:t>
            </w:r>
          </w:p>
          <w:p w:rsidR="004A4CCA" w:rsidRDefault="004A4CCA" w:rsidP="004A4CCA">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а) несоответствия Претендента требованиям, установленным</w:t>
            </w:r>
          </w:p>
          <w:p w:rsidR="004A4CCA" w:rsidRDefault="004A4CCA" w:rsidP="004A4CCA">
            <w:pPr>
              <w:autoSpaceDE w:val="0"/>
              <w:autoSpaceDN w:val="0"/>
              <w:adjustRightInd w:val="0"/>
              <w:spacing w:after="0" w:line="240" w:lineRule="auto"/>
              <w:ind w:left="60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пунктом 13 </w:t>
            </w:r>
            <w:r>
              <w:rPr>
                <w:rFonts w:ascii="Times New Roman" w:eastAsia="TimesNewRomanPSMT" w:hAnsi="Times New Roman"/>
                <w:color w:val="000000" w:themeColor="text1"/>
                <w:sz w:val="24"/>
                <w:szCs w:val="24"/>
                <w:lang w:eastAsia="en-US"/>
              </w:rPr>
              <w:t>раздела I «Информационная карта» Документации;</w:t>
            </w:r>
          </w:p>
          <w:p w:rsidR="004A4CCA" w:rsidRDefault="004A4CCA" w:rsidP="004A4CCA">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4A4CCA" w:rsidRDefault="004A4CCA" w:rsidP="004A4CCA">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lastRenderedPageBreak/>
              <w:t>в) несоответствия Заявки (в том числе представленного технико-коммерческого предложения) требованиям настоящей Документации;</w:t>
            </w:r>
          </w:p>
          <w:p w:rsidR="004A4CCA" w:rsidRDefault="004A4CCA" w:rsidP="004A4CCA">
            <w:pPr>
              <w:autoSpaceDE w:val="0"/>
              <w:autoSpaceDN w:val="0"/>
              <w:adjustRightInd w:val="0"/>
              <w:spacing w:after="0" w:line="240" w:lineRule="auto"/>
              <w:ind w:left="601"/>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г) предложенная в Заявке цена товаров, работ, услуг превышает максимальную цену, указанную в Извещении о проведении закупки.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отстраняет Претендента/Участника от участия в Открытом запросе котировок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Заказчик вправе перепроверить соответствие Участников требованиям, установленным настоящей Документацией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color w:val="FF0000"/>
                <w:sz w:val="24"/>
                <w:szCs w:val="24"/>
                <w:lang w:eastAsia="en-US"/>
              </w:rPr>
            </w:pPr>
            <w:r>
              <w:rPr>
                <w:rFonts w:ascii="Times New Roman" w:eastAsia="TimesNewRomanPSMT" w:hAnsi="Times New Roman"/>
                <w:color w:val="000000"/>
                <w:sz w:val="24"/>
                <w:szCs w:val="24"/>
                <w:lang w:eastAsia="en-US"/>
              </w:rPr>
              <w:t xml:space="preserve">Заказчик вправе запросить оригиналы или нотариально заверенные копии документов, указанных в 26 </w:t>
            </w:r>
            <w:r>
              <w:rPr>
                <w:rFonts w:ascii="Times New Roman" w:eastAsia="TimesNewRomanPSMT" w:hAnsi="Times New Roman"/>
                <w:color w:val="000000" w:themeColor="text1"/>
                <w:sz w:val="24"/>
                <w:szCs w:val="24"/>
                <w:lang w:eastAsia="en-US"/>
              </w:rPr>
              <w:t>раздела II «Информационная карта» Документации. В слу</w:t>
            </w:r>
            <w:r>
              <w:rPr>
                <w:rFonts w:ascii="Times New Roman" w:eastAsia="TimesNewRomanPSMT" w:hAnsi="Times New Roman"/>
                <w:color w:val="000000"/>
                <w:sz w:val="24"/>
                <w:szCs w:val="24"/>
                <w:lang w:eastAsia="en-US"/>
              </w:rPr>
              <w:t>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tc>
      </w:tr>
    </w:tbl>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center"/>
        <w:rPr>
          <w:rFonts w:ascii="Times New Roman" w:hAnsi="Times New Roman"/>
          <w:b/>
          <w:sz w:val="28"/>
          <w:szCs w:val="28"/>
        </w:rPr>
      </w:pPr>
    </w:p>
    <w:p w:rsidR="004A4CCA" w:rsidRDefault="004A4CCA" w:rsidP="004A4CCA">
      <w:pPr>
        <w:tabs>
          <w:tab w:val="left" w:pos="7906"/>
        </w:tabs>
        <w:spacing w:after="0" w:line="240" w:lineRule="auto"/>
        <w:jc w:val="center"/>
        <w:rPr>
          <w:rFonts w:ascii="Times New Roman" w:hAnsi="Times New Roman"/>
          <w:b/>
          <w:sz w:val="28"/>
          <w:szCs w:val="28"/>
        </w:rPr>
      </w:pPr>
    </w:p>
    <w:p w:rsidR="004A4CCA" w:rsidRDefault="004A4CCA" w:rsidP="004A4CCA">
      <w:pPr>
        <w:tabs>
          <w:tab w:val="left" w:pos="7906"/>
        </w:tabs>
        <w:spacing w:after="0" w:line="240" w:lineRule="auto"/>
        <w:rPr>
          <w:rFonts w:ascii="Times New Roman" w:hAnsi="Times New Roman"/>
          <w:b/>
          <w:sz w:val="28"/>
          <w:szCs w:val="28"/>
        </w:rPr>
      </w:pPr>
      <w:r>
        <w:rPr>
          <w:rFonts w:ascii="Times New Roman" w:hAnsi="Times New Roman"/>
          <w:b/>
          <w:sz w:val="28"/>
          <w:szCs w:val="28"/>
        </w:rPr>
        <w:t>2.3. Условия заключения и исполнения договора</w:t>
      </w:r>
    </w:p>
    <w:tbl>
      <w:tblPr>
        <w:tblW w:w="10065" w:type="dxa"/>
        <w:tblInd w:w="-398" w:type="dxa"/>
        <w:tblLayout w:type="fixed"/>
        <w:tblCellMar>
          <w:left w:w="28" w:type="dxa"/>
          <w:right w:w="28" w:type="dxa"/>
        </w:tblCellMar>
        <w:tblLook w:val="04A0"/>
      </w:tblPr>
      <w:tblGrid>
        <w:gridCol w:w="607"/>
        <w:gridCol w:w="2513"/>
        <w:gridCol w:w="6945"/>
      </w:tblGrid>
      <w:tr w:rsidR="004A4CCA" w:rsidTr="004A4CCA">
        <w:tc>
          <w:tcPr>
            <w:tcW w:w="607" w:type="dxa"/>
            <w:tcBorders>
              <w:top w:val="single" w:sz="4" w:space="0" w:color="000000"/>
              <w:left w:val="single" w:sz="4" w:space="0" w:color="000000"/>
              <w:bottom w:val="single" w:sz="4" w:space="0" w:color="000000"/>
              <w:right w:val="nil"/>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w:t>
            </w:r>
          </w:p>
          <w:p w:rsidR="004A4CCA" w:rsidRDefault="004A4CCA" w:rsidP="004A4CCA">
            <w:pPr>
              <w:widowControl w:val="0"/>
              <w:ind w:right="-31"/>
              <w:jc w:val="center"/>
              <w:rPr>
                <w:rFonts w:ascii="Times New Roman" w:hAnsi="Times New Roman"/>
                <w:b/>
                <w:i/>
                <w:sz w:val="24"/>
                <w:szCs w:val="24"/>
                <w:lang w:eastAsia="en-US"/>
              </w:rPr>
            </w:pPr>
            <w:r>
              <w:rPr>
                <w:rFonts w:ascii="Times New Roman" w:hAnsi="Times New Roman"/>
                <w:b/>
                <w:i/>
                <w:sz w:val="24"/>
                <w:szCs w:val="24"/>
                <w:lang w:eastAsia="en-US"/>
              </w:rPr>
              <w:t>п/п</w:t>
            </w:r>
          </w:p>
        </w:tc>
        <w:tc>
          <w:tcPr>
            <w:tcW w:w="2512" w:type="dxa"/>
            <w:tcBorders>
              <w:top w:val="single" w:sz="4" w:space="0" w:color="000000"/>
              <w:left w:val="single" w:sz="4" w:space="0" w:color="000000"/>
              <w:bottom w:val="single" w:sz="4" w:space="0" w:color="000000"/>
              <w:right w:val="nil"/>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Наименование пункта</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4A4CCA" w:rsidRDefault="004A4CCA" w:rsidP="004A4CCA">
            <w:pPr>
              <w:widowControl w:val="0"/>
              <w:snapToGrid w:val="0"/>
              <w:ind w:right="-31"/>
              <w:jc w:val="center"/>
              <w:rPr>
                <w:rFonts w:ascii="Times New Roman" w:hAnsi="Times New Roman"/>
                <w:b/>
                <w:i/>
                <w:sz w:val="24"/>
                <w:szCs w:val="24"/>
                <w:lang w:eastAsia="en-US"/>
              </w:rPr>
            </w:pPr>
            <w:r>
              <w:rPr>
                <w:rFonts w:ascii="Times New Roman" w:hAnsi="Times New Roman"/>
                <w:b/>
                <w:i/>
                <w:sz w:val="24"/>
                <w:szCs w:val="24"/>
                <w:lang w:eastAsia="en-US"/>
              </w:rPr>
              <w:t>Содержание</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Порядок заключения договора по результатам закупки, срок, в течение которого Победитель или иной Участник, с</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которым заключается</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должен подписать договор, условия признания Победителя или иного Участника, с которым заключается</w:t>
            </w:r>
          </w:p>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договор, уклонившимся от заключения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Договор заключается вне ЭТП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Открытого запроса котировок. Протокол, в который занесены сведения о Победителе, с приложением проекта договора направляется Победителю не позднее 5 (пяти) рабочих дней со дня подписания протокола подведения итогов членами Закупочной комиссии. Победитель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w:t>
            </w:r>
          </w:p>
          <w:p w:rsidR="004A4CCA" w:rsidRDefault="004A4CCA" w:rsidP="004A4CCA">
            <w:pPr>
              <w:autoSpaceDE w:val="0"/>
              <w:autoSpaceDN w:val="0"/>
              <w:adjustRightInd w:val="0"/>
              <w:spacing w:after="0" w:line="240" w:lineRule="auto"/>
              <w:ind w:firstLine="709"/>
              <w:jc w:val="both"/>
              <w:rPr>
                <w:rFonts w:ascii="Times New Roman" w:hAnsi="Times New Roman"/>
                <w:color w:val="000000"/>
                <w:sz w:val="24"/>
                <w:szCs w:val="24"/>
                <w:lang w:eastAsia="en-US"/>
              </w:rPr>
            </w:pPr>
            <w:r>
              <w:rPr>
                <w:rFonts w:ascii="Times New Roman" w:eastAsia="TimesNewRomanPSMT" w:hAnsi="Times New Roman"/>
                <w:sz w:val="24"/>
                <w:szCs w:val="24"/>
                <w:lang w:eastAsia="en-US"/>
              </w:rPr>
              <w:t xml:space="preserve">Если Победитель не исполнил требования, установленные в настоящем пункте, то он признаётся уклонившимся от заключения договора </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Порядок </w:t>
            </w:r>
            <w:r>
              <w:rPr>
                <w:rFonts w:ascii="Times New Roman" w:eastAsia="TimesNewRomanPSMT" w:hAnsi="Times New Roman"/>
                <w:sz w:val="24"/>
                <w:szCs w:val="24"/>
                <w:lang w:eastAsia="en-US"/>
              </w:rPr>
              <w:lastRenderedPageBreak/>
              <w:t>формирования цены</w:t>
            </w:r>
          </w:p>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 xml:space="preserve">договора </w:t>
            </w:r>
          </w:p>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TimesNewRomanPSMT" w:hAnsi="Times New Roman"/>
                <w:sz w:val="24"/>
                <w:szCs w:val="24"/>
                <w:lang w:eastAsia="en-US"/>
              </w:rPr>
              <w:lastRenderedPageBreak/>
              <w:t xml:space="preserve">В цену должны быть включены все расходы, связанные с </w:t>
            </w:r>
            <w:r>
              <w:rPr>
                <w:rFonts w:ascii="Times New Roman" w:eastAsia="TimesNewRomanPSMT" w:hAnsi="Times New Roman"/>
                <w:sz w:val="24"/>
                <w:szCs w:val="24"/>
                <w:lang w:eastAsia="en-US"/>
              </w:rPr>
              <w:lastRenderedPageBreak/>
              <w:t>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hAnsi="Times New Roman"/>
                <w:sz w:val="24"/>
                <w:szCs w:val="24"/>
                <w:lang w:eastAsia="en-US"/>
              </w:rPr>
            </w:pPr>
            <w:r>
              <w:rPr>
                <w:rFonts w:ascii="Times New Roman" w:eastAsia="TimesNewRomanPSMT" w:hAnsi="Times New Roman"/>
                <w:sz w:val="24"/>
                <w:szCs w:val="24"/>
                <w:lang w:eastAsia="en-US"/>
              </w:rPr>
              <w:t>Форма, сроки и порядок оплаты  товара, работ, услуг</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4CCA" w:rsidRDefault="004A4CCA" w:rsidP="004A4CCA">
            <w:pPr>
              <w:widowControl w:val="0"/>
              <w:suppressAutoHyphens/>
              <w:spacing w:after="0" w:line="240" w:lineRule="auto"/>
              <w:ind w:right="-31"/>
              <w:jc w:val="both"/>
              <w:rPr>
                <w:rFonts w:ascii="Times New Roman" w:eastAsia="TimesNewRomanPSMT" w:hAnsi="Times New Roman"/>
                <w:color w:val="000000" w:themeColor="text1"/>
                <w:sz w:val="24"/>
                <w:szCs w:val="24"/>
                <w:lang w:eastAsia="en-US"/>
              </w:rPr>
            </w:pPr>
            <w:r>
              <w:rPr>
                <w:rFonts w:ascii="Times New Roman" w:eastAsia="TimesNewRomanPSMT" w:hAnsi="Times New Roman"/>
                <w:color w:val="000000"/>
                <w:sz w:val="24"/>
                <w:szCs w:val="24"/>
                <w:lang w:eastAsia="en-US"/>
              </w:rPr>
              <w:t xml:space="preserve">Определены </w:t>
            </w:r>
            <w:r>
              <w:rPr>
                <w:rFonts w:ascii="Times New Roman" w:eastAsia="TimesNewRomanPSMT" w:hAnsi="Times New Roman"/>
                <w:color w:val="000000" w:themeColor="text1"/>
                <w:sz w:val="24"/>
                <w:szCs w:val="24"/>
                <w:lang w:eastAsia="en-US"/>
              </w:rPr>
              <w:t xml:space="preserve">разделом </w:t>
            </w:r>
            <w:r>
              <w:rPr>
                <w:rFonts w:ascii="Times New Roman" w:eastAsia="TimesNewRomanPSMT" w:hAnsi="Times New Roman"/>
                <w:color w:val="000000" w:themeColor="text1"/>
                <w:sz w:val="24"/>
                <w:szCs w:val="24"/>
                <w:lang w:val="en-US" w:eastAsia="en-US"/>
              </w:rPr>
              <w:t>I</w:t>
            </w:r>
            <w:r>
              <w:rPr>
                <w:rFonts w:ascii="Times New Roman" w:eastAsia="TimesNewRomanPSMT" w:hAnsi="Times New Roman"/>
                <w:color w:val="000000" w:themeColor="text1"/>
                <w:sz w:val="24"/>
                <w:szCs w:val="24"/>
                <w:lang w:eastAsia="en-US"/>
              </w:rPr>
              <w:t>V «Проект договора»</w:t>
            </w:r>
          </w:p>
          <w:p w:rsidR="004A4CCA" w:rsidRDefault="004A4CCA" w:rsidP="004A4CCA">
            <w:pPr>
              <w:widowControl w:val="0"/>
              <w:suppressAutoHyphens/>
              <w:spacing w:after="0" w:line="240" w:lineRule="auto"/>
              <w:ind w:right="-31"/>
              <w:jc w:val="both"/>
              <w:rPr>
                <w:rFonts w:ascii="Times New Roman" w:hAnsi="Times New Roman"/>
                <w:color w:val="00B050"/>
                <w:sz w:val="24"/>
                <w:szCs w:val="24"/>
                <w:lang w:eastAsia="ar-SA"/>
              </w:rPr>
            </w:pP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Возможность Заказчика изменить предусмотренные договором количество товаров, объём работ, объём услуг при заключении или в ходе исполнения договора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В текст договора, заключаемого по результатам Открытого Запроса котировок, по соглашению сторон могут быть внесены следующие изменения:</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цена договора может быть снижена без изменения предусмотренных договором количества товаров/ объема работ, услуг;</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Arial Unicode MS" w:hAnsi="Times New Roman"/>
                <w:sz w:val="24"/>
                <w:szCs w:val="24"/>
                <w:lang w:eastAsia="en-US"/>
              </w:rPr>
              <w:t xml:space="preserve">- </w:t>
            </w:r>
            <w:r>
              <w:rPr>
                <w:rFonts w:ascii="Times New Roman" w:eastAsia="TimesNewRomanPSMT" w:hAnsi="Times New Roman"/>
                <w:sz w:val="24"/>
                <w:szCs w:val="24"/>
                <w:lang w:eastAsia="en-US"/>
              </w:rPr>
              <w:t>иные, изменяющие условия договора в лучшую для Заказчика</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сторону.</w:t>
            </w:r>
          </w:p>
        </w:tc>
      </w:tr>
      <w:tr w:rsidR="004A4CCA" w:rsidTr="004A4CCA">
        <w:tc>
          <w:tcPr>
            <w:tcW w:w="60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A4CCA" w:rsidRDefault="004A4CCA" w:rsidP="004E6986">
            <w:pPr>
              <w:widowControl w:val="0"/>
              <w:numPr>
                <w:ilvl w:val="0"/>
                <w:numId w:val="8"/>
              </w:numPr>
              <w:tabs>
                <w:tab w:val="left" w:pos="828"/>
              </w:tabs>
              <w:suppressAutoHyphens/>
              <w:snapToGrid w:val="0"/>
              <w:spacing w:after="0" w:line="240" w:lineRule="auto"/>
              <w:ind w:left="0" w:right="-31" w:firstLine="0"/>
              <w:jc w:val="both"/>
              <w:rPr>
                <w:rFonts w:ascii="Times New Roman" w:hAnsi="Times New Roman"/>
                <w:sz w:val="24"/>
                <w:szCs w:val="24"/>
                <w:lang w:eastAsia="en-US"/>
              </w:rPr>
            </w:pPr>
          </w:p>
        </w:tc>
        <w:tc>
          <w:tcPr>
            <w:tcW w:w="251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Разъяснение заявок,</w:t>
            </w: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поданных</w:t>
            </w:r>
          </w:p>
          <w:p w:rsidR="004A4CCA" w:rsidRDefault="004A4CCA" w:rsidP="004A4CCA">
            <w:pPr>
              <w:autoSpaceDE w:val="0"/>
              <w:autoSpaceDN w:val="0"/>
              <w:adjustRightInd w:val="0"/>
              <w:spacing w:after="0" w:line="240" w:lineRule="auto"/>
              <w:jc w:val="both"/>
              <w:rPr>
                <w:rFonts w:asciiTheme="minorHAnsi" w:eastAsia="TimesNewRomanPSMT" w:hAnsiTheme="minorHAnsi" w:cs="TimesNewRomanPSMT"/>
                <w:sz w:val="24"/>
                <w:szCs w:val="24"/>
                <w:lang w:eastAsia="en-US"/>
              </w:rPr>
            </w:pPr>
            <w:r>
              <w:rPr>
                <w:rFonts w:ascii="Times New Roman" w:eastAsia="TimesNewRomanPSMT" w:hAnsi="Times New Roman"/>
                <w:sz w:val="24"/>
                <w:szCs w:val="24"/>
                <w:lang w:eastAsia="en-US"/>
              </w:rPr>
              <w:t>Претендентами</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у Претендента/Участника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Претендентов/Участников, которым был направлен запрос.</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Претендентом товаров, работ, услуг.</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xml:space="preserve">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В случае непредставления Претендентом/Участником исправленных документов, Заказчиком применяются следующие</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правила:</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наличии разночтений между суммой, указанной словами, и суммой, указанной цифрами, преимущество имеет сумма, указанная словами;</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Arial Unicode MS" w:hAnsi="Times New Roman"/>
                <w:lang w:eastAsia="en-US"/>
              </w:rPr>
              <w:t xml:space="preserve">- </w:t>
            </w:r>
            <w:r w:rsidRPr="007C3FAC">
              <w:rPr>
                <w:rFonts w:ascii="Times New Roman" w:eastAsia="TimesNewRomanPSMT" w:hAnsi="Times New Roman"/>
                <w:lang w:eastAsia="en-US"/>
              </w:rPr>
              <w:t>при несоответствии итогов умножения единичной цены на</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4A4CCA" w:rsidRPr="007C3FAC" w:rsidRDefault="004A4CCA" w:rsidP="004A4CCA">
            <w:pPr>
              <w:autoSpaceDE w:val="0"/>
              <w:autoSpaceDN w:val="0"/>
              <w:adjustRightInd w:val="0"/>
              <w:spacing w:after="0" w:line="240" w:lineRule="auto"/>
              <w:ind w:firstLine="709"/>
              <w:jc w:val="both"/>
              <w:rPr>
                <w:rFonts w:ascii="Times New Roman" w:eastAsia="TimesNewRomanPSMT" w:hAnsi="Times New Roman"/>
                <w:lang w:eastAsia="en-US"/>
              </w:rPr>
            </w:pPr>
            <w:r w:rsidRPr="007C3FAC">
              <w:rPr>
                <w:rFonts w:ascii="Times New Roman" w:eastAsia="TimesNewRomanPSMT" w:hAnsi="Times New Roman"/>
                <w:lang w:eastAsia="en-US"/>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4A4CCA" w:rsidRDefault="004A4CCA" w:rsidP="004A4CCA">
            <w:pPr>
              <w:autoSpaceDE w:val="0"/>
              <w:autoSpaceDN w:val="0"/>
              <w:adjustRightInd w:val="0"/>
              <w:spacing w:after="0" w:line="240" w:lineRule="auto"/>
              <w:ind w:firstLine="709"/>
              <w:jc w:val="both"/>
              <w:rPr>
                <w:rFonts w:asciiTheme="minorHAnsi" w:eastAsia="TimesNewRomanPSMT" w:hAnsiTheme="minorHAnsi"/>
                <w:color w:val="FF0000"/>
                <w:sz w:val="24"/>
                <w:szCs w:val="24"/>
                <w:lang w:eastAsia="en-US"/>
              </w:rPr>
            </w:pPr>
            <w:r w:rsidRPr="007C3FAC">
              <w:rPr>
                <w:rFonts w:ascii="Times New Roman" w:eastAsia="TimesNewRomanPSMT" w:hAnsi="Times New Roman"/>
                <w:lang w:eastAsia="en-US"/>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tc>
      </w:tr>
    </w:tbl>
    <w:p w:rsidR="004A4CCA"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 xml:space="preserve">Во всем, что не урегулировано Извещением о проведении закупки и настоящей Документацией, </w:t>
      </w:r>
      <w:r w:rsidRPr="004642C3">
        <w:rPr>
          <w:rFonts w:ascii="Times New Roman" w:eastAsia="TimesNewRomanPSMT" w:hAnsi="Times New Roman"/>
          <w:b/>
          <w:color w:val="000000"/>
          <w:sz w:val="24"/>
          <w:szCs w:val="24"/>
          <w:lang w:eastAsia="en-US"/>
        </w:rPr>
        <w:t>Заказчик</w:t>
      </w:r>
      <w:r>
        <w:rPr>
          <w:rFonts w:ascii="Times New Roman" w:eastAsia="TimesNewRomanPSMT" w:hAnsi="Times New Roman"/>
          <w:color w:val="000000"/>
          <w:sz w:val="24"/>
          <w:szCs w:val="24"/>
          <w:lang w:eastAsia="en-US"/>
        </w:rPr>
        <w:t xml:space="preserve">, Претенденты, Участники, Победитель и другие лица руководствуются </w:t>
      </w:r>
      <w:r>
        <w:rPr>
          <w:rFonts w:ascii="Times New Roman" w:eastAsia="TimesNewRomanPSMT" w:hAnsi="Times New Roman"/>
          <w:color w:val="000000" w:themeColor="text1"/>
          <w:sz w:val="24"/>
          <w:szCs w:val="24"/>
          <w:lang w:eastAsia="en-US"/>
        </w:rPr>
        <w:t xml:space="preserve">Положением о </w:t>
      </w:r>
      <w:r>
        <w:rPr>
          <w:rFonts w:ascii="Times New Roman" w:eastAsia="TimesNewRomanPSMT" w:hAnsi="Times New Roman"/>
          <w:color w:val="000000" w:themeColor="text1"/>
          <w:sz w:val="24"/>
          <w:szCs w:val="24"/>
          <w:lang w:eastAsia="en-US"/>
        </w:rPr>
        <w:lastRenderedPageBreak/>
        <w:t>закупках товаров, работ, услуг ОАО «Птицефабрика Молодежная»,</w:t>
      </w:r>
      <w:r>
        <w:rPr>
          <w:rFonts w:ascii="Times New Roman" w:eastAsia="TimesNewRomanPSMT" w:hAnsi="Times New Roman"/>
          <w:color w:val="000000"/>
          <w:sz w:val="24"/>
          <w:szCs w:val="24"/>
          <w:lang w:eastAsia="en-US"/>
        </w:rPr>
        <w:t xml:space="preserve"> утвержденным Советом директоров Общества</w:t>
      </w:r>
    </w:p>
    <w:p w:rsidR="004A4CCA" w:rsidRDefault="004A4CCA" w:rsidP="004A4CCA">
      <w:pPr>
        <w:tabs>
          <w:tab w:val="left" w:pos="7906"/>
        </w:tabs>
        <w:spacing w:after="0" w:line="240" w:lineRule="auto"/>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(Протокол от 25.12.2012) и действующим законодательством Российской Федерации.</w:t>
      </w: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0E2ABB" w:rsidRDefault="000E2ABB"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sz w:val="24"/>
          <w:szCs w:val="24"/>
        </w:rPr>
      </w:pPr>
    </w:p>
    <w:p w:rsidR="004A4CCA" w:rsidRDefault="004A4CCA" w:rsidP="004A4CC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II</w:t>
      </w:r>
      <w:r>
        <w:rPr>
          <w:rFonts w:ascii="Times New Roman" w:hAnsi="Times New Roman"/>
          <w:b/>
          <w:sz w:val="24"/>
          <w:szCs w:val="24"/>
        </w:rPr>
        <w:t>.  Формы для заполнения претендентами Закупки</w:t>
      </w:r>
    </w:p>
    <w:p w:rsidR="004A4CCA" w:rsidRDefault="004A4CCA" w:rsidP="004A4CCA">
      <w:pPr>
        <w:spacing w:after="0" w:line="240" w:lineRule="auto"/>
        <w:jc w:val="center"/>
        <w:rPr>
          <w:rFonts w:ascii="Times New Roman" w:hAnsi="Times New Roman"/>
          <w:b/>
          <w:sz w:val="24"/>
          <w:szCs w:val="24"/>
        </w:rPr>
      </w:pPr>
      <w:r>
        <w:rPr>
          <w:rFonts w:ascii="Times New Roman" w:hAnsi="Times New Roman"/>
          <w:b/>
          <w:sz w:val="24"/>
          <w:szCs w:val="24"/>
        </w:rPr>
        <w:t>ФОРМА1 Заявка на участие в открытом запросе котировок</w:t>
      </w: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sz w:val="24"/>
          <w:szCs w:val="24"/>
        </w:rPr>
      </w:pPr>
      <w:r>
        <w:rPr>
          <w:rFonts w:ascii="Times New Roman" w:hAnsi="Times New Roman"/>
          <w:sz w:val="24"/>
          <w:szCs w:val="24"/>
        </w:rPr>
        <w:t>Фирменный бланк претендента</w:t>
      </w:r>
    </w:p>
    <w:p w:rsidR="004A4CCA" w:rsidRDefault="004A4CCA" w:rsidP="004A4CCA">
      <w:pPr>
        <w:tabs>
          <w:tab w:val="left" w:pos="7906"/>
        </w:tabs>
        <w:spacing w:after="0" w:line="240" w:lineRule="auto"/>
        <w:jc w:val="both"/>
        <w:rPr>
          <w:rFonts w:ascii="Times New Roman" w:hAnsi="Times New Roman"/>
          <w:sz w:val="24"/>
          <w:szCs w:val="24"/>
        </w:rPr>
      </w:pPr>
      <w:r>
        <w:rPr>
          <w:rFonts w:ascii="Times New Roman" w:hAnsi="Times New Roman"/>
          <w:sz w:val="24"/>
          <w:szCs w:val="24"/>
        </w:rPr>
        <w:t>«__»________20___года №___</w:t>
      </w:r>
    </w:p>
    <w:p w:rsidR="004A4CCA" w:rsidRDefault="004A4CCA" w:rsidP="004A4CCA">
      <w:pPr>
        <w:tabs>
          <w:tab w:val="left" w:pos="7906"/>
        </w:tabs>
        <w:spacing w:after="0" w:line="240" w:lineRule="auto"/>
        <w:jc w:val="both"/>
        <w:rPr>
          <w:rFonts w:ascii="Times New Roman" w:hAnsi="Times New Roman"/>
          <w:sz w:val="24"/>
          <w:szCs w:val="24"/>
        </w:rPr>
      </w:pPr>
    </w:p>
    <w:p w:rsidR="004A4CCA" w:rsidRDefault="004A4CCA" w:rsidP="004A4CCA">
      <w:pPr>
        <w:tabs>
          <w:tab w:val="left" w:pos="7906"/>
        </w:tabs>
        <w:spacing w:after="0" w:line="240" w:lineRule="auto"/>
        <w:jc w:val="both"/>
        <w:rPr>
          <w:rFonts w:ascii="Times New Roman" w:hAnsi="Times New Roman"/>
          <w:sz w:val="24"/>
          <w:szCs w:val="24"/>
        </w:rPr>
      </w:pPr>
    </w:p>
    <w:p w:rsidR="004A4CCA" w:rsidRDefault="004A4CCA" w:rsidP="004A4CCA">
      <w:pPr>
        <w:autoSpaceDE w:val="0"/>
        <w:autoSpaceDN w:val="0"/>
        <w:adjustRightInd w:val="0"/>
        <w:spacing w:after="0" w:line="240" w:lineRule="auto"/>
        <w:jc w:val="center"/>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ЗАЯВКА НА УЧАСТИЕ В ОТКРЫТОМ</w:t>
      </w:r>
      <w:r>
        <w:rPr>
          <w:rFonts w:ascii="Times New Roman" w:eastAsia="TimesNewRomanPSMT" w:hAnsi="Times New Roman"/>
          <w:color w:val="000000"/>
          <w:sz w:val="24"/>
          <w:szCs w:val="24"/>
          <w:lang w:eastAsia="en-US"/>
        </w:rPr>
        <w:t xml:space="preserve"> ЗАПРОСЕ ПРЕДЛОЖЕНИЙ</w:t>
      </w:r>
    </w:p>
    <w:p w:rsidR="004A4CCA" w:rsidRDefault="004A4CCA" w:rsidP="004A4CCA">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4A4CCA" w:rsidRPr="00490246" w:rsidRDefault="004A4CCA" w:rsidP="004A4CCA">
      <w:pPr>
        <w:autoSpaceDE w:val="0"/>
        <w:autoSpaceDN w:val="0"/>
        <w:adjustRightInd w:val="0"/>
        <w:spacing w:after="0" w:line="240" w:lineRule="auto"/>
        <w:jc w:val="center"/>
        <w:rPr>
          <w:rFonts w:ascii="Times New Roman" w:eastAsia="TimesNewRomanPSMT" w:hAnsi="Times New Roman"/>
          <w:color w:val="000000"/>
          <w:sz w:val="24"/>
          <w:szCs w:val="24"/>
          <w:lang w:eastAsia="en-US"/>
        </w:rPr>
      </w:pP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 xml:space="preserve">Изучив Извещение и Документацию о проведении Открытого </w:t>
      </w:r>
      <w:r>
        <w:rPr>
          <w:rFonts w:ascii="Times New Roman" w:eastAsia="TimesNewRomanPSMT" w:hAnsi="Times New Roman"/>
          <w:color w:val="000000"/>
          <w:sz w:val="24"/>
          <w:szCs w:val="24"/>
          <w:lang w:eastAsia="en-US"/>
        </w:rPr>
        <w:t>запроса предложений</w:t>
      </w:r>
      <w:r w:rsidRPr="00490246">
        <w:rPr>
          <w:rFonts w:ascii="Times New Roman" w:eastAsia="TimesNewRomanPSMT" w:hAnsi="Times New Roman"/>
          <w:color w:val="000000"/>
          <w:sz w:val="24"/>
          <w:szCs w:val="24"/>
          <w:lang w:eastAsia="en-US"/>
        </w:rPr>
        <w:t xml:space="preserve"> в электронной форме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право заключения договора на ____________________,(далее также - Документация 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проведении Открытого </w:t>
      </w:r>
      <w:r>
        <w:rPr>
          <w:rFonts w:ascii="Times New Roman" w:eastAsia="TimesNewRomanPSMT" w:hAnsi="Times New Roman"/>
          <w:color w:val="000000"/>
          <w:sz w:val="24"/>
          <w:szCs w:val="24"/>
          <w:lang w:eastAsia="en-US"/>
        </w:rPr>
        <w:t>запроса предложений</w:t>
      </w:r>
      <w:r w:rsidRPr="00490246">
        <w:rPr>
          <w:rFonts w:ascii="Times New Roman" w:eastAsia="TimesNewRomanPSMT" w:hAnsi="Times New Roman"/>
          <w:color w:val="000000"/>
          <w:sz w:val="24"/>
          <w:szCs w:val="24"/>
          <w:lang w:eastAsia="en-US"/>
        </w:rPr>
        <w:t>) безоговорочно принимая установленные в них требования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и условия,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_______________________________________________</w:t>
      </w:r>
      <w:r>
        <w:rPr>
          <w:rFonts w:ascii="Times New Roman" w:eastAsia="TimesNewRomanPSMT" w:hAnsi="Times New Roman"/>
          <w:color w:val="000000"/>
          <w:sz w:val="24"/>
          <w:szCs w:val="24"/>
          <w:lang w:eastAsia="en-US"/>
        </w:rPr>
        <w:t>______________________________</w:t>
      </w:r>
      <w:r w:rsidRPr="00490246">
        <w:rPr>
          <w:rFonts w:ascii="Times New Roman" w:eastAsia="TimesNewRomanPSMT" w:hAnsi="Times New Roman"/>
          <w:color w:val="000000"/>
          <w:sz w:val="24"/>
          <w:szCs w:val="24"/>
          <w:lang w:eastAsia="en-US"/>
        </w:rPr>
        <w:t>,</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i/>
          <w:iCs/>
          <w:color w:val="000000"/>
          <w:sz w:val="18"/>
          <w:szCs w:val="18"/>
          <w:lang w:eastAsia="en-US"/>
        </w:rPr>
        <w:t xml:space="preserve">(полное наименование Претендента на 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i/>
          <w:iCs/>
          <w:color w:val="000000"/>
          <w:sz w:val="18"/>
          <w:szCs w:val="18"/>
          <w:lang w:eastAsia="en-US"/>
        </w:rPr>
        <w:t xml:space="preserve"> с указанием организационно-правовой формы)</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зарегистрированное по адресу ____________________</w:t>
      </w:r>
      <w:r>
        <w:rPr>
          <w:rFonts w:ascii="Times New Roman" w:eastAsia="TimesNewRomanPSMT" w:hAnsi="Times New Roman"/>
          <w:color w:val="000000"/>
          <w:sz w:val="24"/>
          <w:szCs w:val="24"/>
          <w:lang w:eastAsia="en-US"/>
        </w:rPr>
        <w:t>_______________________________</w:t>
      </w:r>
      <w:r w:rsidRPr="00490246">
        <w:rPr>
          <w:rFonts w:ascii="Times New Roman" w:eastAsia="TimesNewRomanPSMT" w:hAnsi="Times New Roman"/>
          <w:color w:val="000000"/>
          <w:sz w:val="24"/>
          <w:szCs w:val="24"/>
          <w:lang w:eastAsia="en-US"/>
        </w:rPr>
        <w:t>,</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color w:val="000000"/>
          <w:sz w:val="18"/>
          <w:szCs w:val="18"/>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местонахождение Претендента на участие в</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i/>
          <w:iCs/>
          <w:color w:val="000000"/>
          <w:sz w:val="18"/>
          <w:szCs w:val="18"/>
          <w:lang w:eastAsia="en-US"/>
        </w:rPr>
        <w:t>)</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предлагает заключить договор_______________________________________</w:t>
      </w:r>
      <w:r>
        <w:rPr>
          <w:rFonts w:ascii="Times New Roman" w:eastAsia="TimesNewRomanPSMT" w:hAnsi="Times New Roman"/>
          <w:color w:val="000000"/>
          <w:sz w:val="24"/>
          <w:szCs w:val="24"/>
          <w:lang w:eastAsia="en-US"/>
        </w:rPr>
        <w:t>__________</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(предмет договора)</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в соответствии с технико-коммерческим предложением (</w:t>
      </w:r>
      <w:r w:rsidRPr="00CC17B7">
        <w:rPr>
          <w:rFonts w:ascii="Times New Roman" w:eastAsia="TimesNewRomanPSMT" w:hAnsi="Times New Roman"/>
          <w:sz w:val="24"/>
          <w:szCs w:val="24"/>
          <w:lang w:eastAsia="en-US"/>
        </w:rPr>
        <w:t>Форма 3</w:t>
      </w:r>
      <w:r w:rsidRPr="00490246">
        <w:rPr>
          <w:rFonts w:ascii="Times New Roman" w:eastAsia="TimesNewRomanPSMT" w:hAnsi="Times New Roman"/>
          <w:color w:val="000000"/>
          <w:sz w:val="24"/>
          <w:szCs w:val="24"/>
          <w:lang w:eastAsia="en-US"/>
        </w:rPr>
        <w:t>), и другими документами,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являющимися неотъемлемыми приложениями к настоящей Заявке.</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Настоящая Заявка действительна не более чем 75 (семьдесят пять) календарных дней со дня,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следующего за установленной Документацией о проведении Открытого конкурса датой открытия</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доступа к Заявкам.</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Настоящим подтверждаем, что против ______________</w:t>
      </w:r>
      <w:r>
        <w:rPr>
          <w:rFonts w:ascii="Times New Roman" w:eastAsia="TimesNewRomanPSMT" w:hAnsi="Times New Roman"/>
          <w:color w:val="000000"/>
          <w:sz w:val="24"/>
          <w:szCs w:val="24"/>
          <w:lang w:eastAsia="en-US"/>
        </w:rPr>
        <w:t>_________</w:t>
      </w:r>
      <w:r w:rsidRPr="00490246">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проводится процедура ликвидации, арбитражным судом не</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принято решение о признании _________</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i/>
          <w:color w:val="000000"/>
          <w:sz w:val="18"/>
          <w:szCs w:val="18"/>
          <w:lang w:eastAsia="en-US"/>
        </w:rPr>
        <w:t>(наименование Претендента на участие в Открытом запросе предложений)</w:t>
      </w:r>
      <w:r w:rsidRPr="00490246">
        <w:rPr>
          <w:rFonts w:ascii="Times New Roman" w:eastAsia="TimesNewRomanPSMT" w:hAnsi="Times New Roman"/>
          <w:color w:val="000000"/>
          <w:sz w:val="24"/>
          <w:szCs w:val="24"/>
          <w:lang w:eastAsia="en-US"/>
        </w:rPr>
        <w:t xml:space="preserve"> банкротом и об открытии конкурсного производства, деятельность</w:t>
      </w:r>
      <w:r>
        <w:rPr>
          <w:rFonts w:ascii="Times New Roman" w:eastAsia="TimesNewRomanPSMT" w:hAnsi="Times New Roman"/>
          <w:color w:val="000000"/>
          <w:sz w:val="24"/>
          <w:szCs w:val="24"/>
          <w:lang w:eastAsia="en-US"/>
        </w:rPr>
        <w:t>___</w:t>
      </w:r>
      <w:r w:rsidRPr="00490246">
        <w:rPr>
          <w:rFonts w:ascii="Times New Roman" w:eastAsia="TimesNewRomanPSMT" w:hAnsi="Times New Roman"/>
          <w:color w:val="000000"/>
          <w:sz w:val="24"/>
          <w:szCs w:val="24"/>
          <w:lang w:eastAsia="en-US"/>
        </w:rPr>
        <w:t>____________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 участие в Открытом 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приостановлена</w:t>
      </w:r>
      <w:r w:rsidRPr="00F946C3">
        <w:rPr>
          <w:rFonts w:ascii="Times New Roman" w:eastAsia="TimesNewRomanPSMT" w:hAnsi="Times New Roman"/>
          <w:color w:val="000000"/>
          <w:sz w:val="24"/>
          <w:szCs w:val="24"/>
          <w:lang w:eastAsia="en-US"/>
        </w:rPr>
        <w:t xml:space="preserve">, </w:t>
      </w:r>
      <w:r w:rsidRPr="00F946C3">
        <w:rPr>
          <w:rFonts w:ascii="Times New Roman" w:hAnsi="Times New Roman"/>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F946C3">
        <w:rPr>
          <w:rFonts w:ascii="Times New Roman" w:hAnsi="Times New Roman"/>
          <w:bCs/>
          <w:iCs/>
          <w:sz w:val="24"/>
          <w:szCs w:val="24"/>
        </w:rPr>
        <w:t xml:space="preserve">(значение указать цифрами и прописью) </w:t>
      </w:r>
      <w:r w:rsidRPr="00F946C3">
        <w:rPr>
          <w:rFonts w:ascii="Times New Roman" w:hAnsi="Times New Roman"/>
          <w:sz w:val="24"/>
          <w:szCs w:val="24"/>
        </w:rPr>
        <w:t xml:space="preserve">балансовой стоимости активов ______________________________ </w:t>
      </w:r>
      <w:r w:rsidRPr="00F946C3">
        <w:rPr>
          <w:rFonts w:ascii="Times New Roman" w:hAnsi="Times New Roman"/>
          <w:bCs/>
          <w:iCs/>
          <w:sz w:val="24"/>
          <w:szCs w:val="24"/>
        </w:rPr>
        <w:t xml:space="preserve">(наименование Претендента на участие в Запросе предложений) </w:t>
      </w:r>
      <w:r w:rsidRPr="00F946C3">
        <w:rPr>
          <w:rFonts w:ascii="Times New Roman" w:hAnsi="Times New Roman"/>
          <w:sz w:val="24"/>
          <w:szCs w:val="24"/>
        </w:rPr>
        <w:t>по данным бухгалтерской отчетности</w:t>
      </w:r>
      <w:r>
        <w:rPr>
          <w:sz w:val="23"/>
          <w:szCs w:val="23"/>
        </w:rPr>
        <w:t xml:space="preserve"> за последний завершенный отчетный период</w:t>
      </w:r>
      <w:r w:rsidRPr="00490246">
        <w:rPr>
          <w:rFonts w:ascii="Times New Roman" w:eastAsia="TimesNewRomanPSMT" w:hAnsi="Times New Roman"/>
          <w:color w:val="000000"/>
          <w:sz w:val="24"/>
          <w:szCs w:val="24"/>
          <w:lang w:eastAsia="en-US"/>
        </w:rPr>
        <w:t>,</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имущество не наложен арест по решению суда, административного органа, а также настоящим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подтверждаем, что ознакомлены с условиями </w:t>
      </w:r>
      <w:r w:rsidRPr="001E6F7D">
        <w:rPr>
          <w:rFonts w:ascii="Times New Roman" w:eastAsia="TimesNewRomanPSMT" w:hAnsi="Times New Roman"/>
          <w:color w:val="000000" w:themeColor="text1"/>
          <w:sz w:val="24"/>
          <w:szCs w:val="24"/>
          <w:lang w:eastAsia="en-US"/>
        </w:rPr>
        <w:t>Положения о закупках товаров, работ, услуг ОАО «Птицефабрика «Молодежная»</w:t>
      </w:r>
      <w:r w:rsidRPr="00490246">
        <w:rPr>
          <w:rFonts w:ascii="Times New Roman" w:eastAsia="TimesNewRomanPSMT" w:hAnsi="Times New Roman"/>
          <w:color w:val="0000FF"/>
          <w:sz w:val="24"/>
          <w:szCs w:val="24"/>
          <w:lang w:eastAsia="en-US"/>
        </w:rPr>
        <w:t xml:space="preserve"> </w:t>
      </w:r>
      <w:r w:rsidRPr="00490246">
        <w:rPr>
          <w:rFonts w:ascii="Times New Roman" w:eastAsia="TimesNewRomanPSMT" w:hAnsi="Times New Roman"/>
          <w:color w:val="000000"/>
          <w:sz w:val="24"/>
          <w:szCs w:val="24"/>
          <w:lang w:eastAsia="en-US"/>
        </w:rPr>
        <w:t>и Регламентом работы Электронной торговой площадки.</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Настоящим подтверждаем, что субъекты персональных данных, указанные в нашей Заявке и</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приложениях к неё надлежащим образом уведомлены об осуществлении обработки их</w:t>
      </w: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color w:val="000000"/>
          <w:sz w:val="24"/>
          <w:szCs w:val="24"/>
          <w:lang w:eastAsia="en-US"/>
        </w:rPr>
      </w:pPr>
      <w:r w:rsidRPr="00490246">
        <w:rPr>
          <w:rFonts w:ascii="Times New Roman" w:eastAsia="TimesNewRomanPSMT" w:hAnsi="Times New Roman"/>
          <w:color w:val="000000"/>
          <w:sz w:val="24"/>
          <w:szCs w:val="24"/>
          <w:lang w:eastAsia="en-US"/>
        </w:rPr>
        <w:t>персональных данных ОАО «</w:t>
      </w:r>
      <w:r>
        <w:rPr>
          <w:rFonts w:ascii="Times New Roman" w:eastAsia="TimesNewRomanPSMT" w:hAnsi="Times New Roman"/>
          <w:color w:val="000000"/>
          <w:sz w:val="24"/>
          <w:szCs w:val="24"/>
          <w:lang w:eastAsia="en-US"/>
        </w:rPr>
        <w:t>Птицефабрика «Молодежная</w:t>
      </w:r>
      <w:r w:rsidRPr="00490246">
        <w:rPr>
          <w:rFonts w:ascii="Times New Roman" w:eastAsia="TimesNewRomanPSMT" w:hAnsi="Times New Roman"/>
          <w:color w:val="000000"/>
          <w:sz w:val="24"/>
          <w:szCs w:val="24"/>
          <w:lang w:eastAsia="en-US"/>
        </w:rPr>
        <w:t xml:space="preserve">» с целью участия ___________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w:t>
      </w:r>
      <w:r>
        <w:rPr>
          <w:rFonts w:ascii="Times New Roman" w:eastAsia="TimesNewRomanPSMT" w:hAnsi="Times New Roman"/>
          <w:i/>
          <w:iCs/>
          <w:color w:val="000000"/>
          <w:sz w:val="18"/>
          <w:szCs w:val="18"/>
          <w:lang w:eastAsia="en-US"/>
        </w:rPr>
        <w:t xml:space="preserve"> </w:t>
      </w:r>
      <w:r w:rsidRPr="00490246">
        <w:rPr>
          <w:rFonts w:ascii="Times New Roman" w:eastAsia="TimesNewRomanPSMT" w:hAnsi="Times New Roman"/>
          <w:i/>
          <w:iCs/>
          <w:color w:val="000000"/>
          <w:sz w:val="18"/>
          <w:szCs w:val="18"/>
          <w:lang w:eastAsia="en-US"/>
        </w:rPr>
        <w:t xml:space="preserve">Претендента на 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в Открытом </w:t>
      </w:r>
      <w:r>
        <w:rPr>
          <w:rFonts w:ascii="Times New Roman" w:eastAsia="TimesNewRomanPSMT" w:hAnsi="Times New Roman"/>
          <w:color w:val="000000"/>
          <w:sz w:val="24"/>
          <w:szCs w:val="24"/>
          <w:lang w:eastAsia="en-US"/>
        </w:rPr>
        <w:t>запросе предложений</w:t>
      </w:r>
      <w:r w:rsidRPr="00490246">
        <w:rPr>
          <w:rFonts w:ascii="Times New Roman" w:eastAsia="TimesNewRomanPSMT" w:hAnsi="Times New Roman"/>
          <w:color w:val="000000"/>
          <w:sz w:val="24"/>
          <w:szCs w:val="24"/>
          <w:lang w:eastAsia="en-US"/>
        </w:rPr>
        <w:t xml:space="preserve"> в электронной форме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 xml:space="preserve">право заключения договора на </w:t>
      </w:r>
      <w:r>
        <w:rPr>
          <w:rFonts w:ascii="Times New Roman" w:eastAsia="TimesNewRomanPSMT" w:hAnsi="Times New Roman"/>
          <w:color w:val="000000"/>
          <w:sz w:val="24"/>
          <w:szCs w:val="24"/>
          <w:lang w:eastAsia="en-US"/>
        </w:rPr>
        <w:t>_______</w:t>
      </w:r>
      <w:r w:rsidRPr="00490246">
        <w:rPr>
          <w:rFonts w:ascii="Times New Roman" w:eastAsia="TimesNewRomanPSMT" w:hAnsi="Times New Roman"/>
          <w:color w:val="000000"/>
          <w:sz w:val="24"/>
          <w:szCs w:val="24"/>
          <w:lang w:eastAsia="en-US"/>
        </w:rPr>
        <w:t>___________</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указать наименование закупки</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Также подтверждаем,</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что в соответствии с законодательством Российской Федерации нами было получено согласие на</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обработку персональных данных физических лиц, указанных в нашей Заявке, в том числе право</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предоставления таких данных третьим лицам.</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i/>
          <w:iCs/>
          <w:color w:val="000000"/>
          <w:sz w:val="18"/>
          <w:szCs w:val="18"/>
          <w:lang w:eastAsia="en-US"/>
        </w:rPr>
      </w:pPr>
      <w:r w:rsidRPr="00490246">
        <w:rPr>
          <w:rFonts w:ascii="Times New Roman" w:eastAsia="TimesNewRomanPSMT" w:hAnsi="Times New Roman"/>
          <w:color w:val="000000"/>
          <w:sz w:val="24"/>
          <w:szCs w:val="24"/>
          <w:lang w:eastAsia="en-US"/>
        </w:rPr>
        <w:t xml:space="preserve">Настоящим подтверждаем, что сведения о _________ </w:t>
      </w:r>
      <w:r>
        <w:rPr>
          <w:rFonts w:ascii="Times New Roman" w:eastAsia="TimesNewRomanPSMT" w:hAnsi="Times New Roman"/>
          <w:color w:val="000000"/>
          <w:sz w:val="24"/>
          <w:szCs w:val="24"/>
          <w:lang w:eastAsia="en-US"/>
        </w:rPr>
        <w:t xml:space="preserve">__________ </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i/>
          <w:iCs/>
          <w:color w:val="000000"/>
          <w:sz w:val="18"/>
          <w:szCs w:val="18"/>
          <w:lang w:eastAsia="en-US"/>
        </w:rPr>
        <w:t>наименование Претендента на</w:t>
      </w:r>
    </w:p>
    <w:p w:rsidR="004A4CCA" w:rsidRDefault="004A4CCA" w:rsidP="004A4CCA">
      <w:pPr>
        <w:autoSpaceDE w:val="0"/>
        <w:autoSpaceDN w:val="0"/>
        <w:adjustRightInd w:val="0"/>
        <w:spacing w:after="0" w:line="240" w:lineRule="auto"/>
        <w:jc w:val="both"/>
        <w:rPr>
          <w:sz w:val="23"/>
          <w:szCs w:val="23"/>
        </w:rPr>
      </w:pPr>
      <w:r w:rsidRPr="00490246">
        <w:rPr>
          <w:rFonts w:ascii="Times New Roman" w:eastAsia="TimesNewRomanPSMT" w:hAnsi="Times New Roman"/>
          <w:i/>
          <w:iCs/>
          <w:color w:val="000000"/>
          <w:sz w:val="18"/>
          <w:szCs w:val="18"/>
          <w:lang w:eastAsia="en-US"/>
        </w:rPr>
        <w:t xml:space="preserve">участие в Открытом </w:t>
      </w:r>
      <w:r>
        <w:rPr>
          <w:rFonts w:ascii="Times New Roman" w:eastAsia="TimesNewRomanPSMT" w:hAnsi="Times New Roman"/>
          <w:i/>
          <w:iCs/>
          <w:color w:val="000000"/>
          <w:sz w:val="18"/>
          <w:szCs w:val="18"/>
          <w:lang w:eastAsia="en-US"/>
        </w:rPr>
        <w:t>запросе предложений</w:t>
      </w:r>
      <w:r w:rsidRPr="00490246">
        <w:rPr>
          <w:rFonts w:ascii="Times New Roman" w:eastAsia="TimesNewRomanPSMT" w:hAnsi="Times New Roman"/>
          <w:color w:val="000000"/>
          <w:sz w:val="18"/>
          <w:szCs w:val="18"/>
          <w:lang w:eastAsia="en-US"/>
        </w:rPr>
        <w:t>)</w:t>
      </w:r>
      <w:r w:rsidRPr="00490246">
        <w:rPr>
          <w:rFonts w:ascii="Times New Roman" w:eastAsia="TimesNewRomanPSMT" w:hAnsi="Times New Roman"/>
          <w:color w:val="000000"/>
          <w:sz w:val="24"/>
          <w:szCs w:val="24"/>
          <w:lang w:eastAsia="en-US"/>
        </w:rPr>
        <w:t xml:space="preserve"> не включены в реестр недобросовестных поставщиков,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предусмотренный Федеральным законом от 21 июля 2005 года № 94-ФЗ «О размещении заказов</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на поставки товаров, выполнение работ, оказание услуг для государственных и муниципальных</w:t>
      </w:r>
      <w:r>
        <w:rPr>
          <w:rFonts w:ascii="Times New Roman" w:eastAsia="TimesNewRomanPSMT" w:hAnsi="Times New Roman"/>
          <w:color w:val="000000"/>
          <w:sz w:val="24"/>
          <w:szCs w:val="24"/>
          <w:lang w:eastAsia="en-US"/>
        </w:rPr>
        <w:t xml:space="preserve"> </w:t>
      </w:r>
      <w:r w:rsidRPr="00490246">
        <w:rPr>
          <w:rFonts w:ascii="Times New Roman" w:eastAsia="TimesNewRomanPSMT" w:hAnsi="Times New Roman"/>
          <w:color w:val="000000"/>
          <w:sz w:val="24"/>
          <w:szCs w:val="24"/>
          <w:lang w:eastAsia="en-US"/>
        </w:rPr>
        <w:t>нужд»</w:t>
      </w:r>
      <w:r>
        <w:rPr>
          <w:rFonts w:ascii="Times New Roman" w:eastAsia="TimesNewRomanPSMT" w:hAnsi="Times New Roman"/>
          <w:color w:val="000000"/>
          <w:sz w:val="24"/>
          <w:szCs w:val="24"/>
          <w:lang w:eastAsia="en-US"/>
        </w:rPr>
        <w:t xml:space="preserve">, </w:t>
      </w:r>
      <w:r w:rsidRPr="00F946C3">
        <w:rPr>
          <w:rFonts w:ascii="Times New Roman" w:hAnsi="Times New Roman"/>
          <w:sz w:val="24"/>
          <w:szCs w:val="24"/>
        </w:rPr>
        <w:t xml:space="preserve"> </w:t>
      </w:r>
      <w:r w:rsidRPr="00152B15">
        <w:rPr>
          <w:rFonts w:ascii="Times New Roman" w:hAnsi="Times New Roman"/>
          <w:sz w:val="24"/>
          <w:szCs w:val="24"/>
        </w:rPr>
        <w:t>в реестр недобросовестных поставщиков, предусмотренн</w:t>
      </w:r>
      <w:r>
        <w:rPr>
          <w:rFonts w:ascii="Times New Roman" w:hAnsi="Times New Roman"/>
          <w:sz w:val="24"/>
          <w:szCs w:val="24"/>
        </w:rPr>
        <w:t>ый</w:t>
      </w:r>
      <w:r w:rsidRPr="00152B15">
        <w:rPr>
          <w:rFonts w:ascii="Times New Roman" w:hAnsi="Times New Roman"/>
          <w:sz w:val="24"/>
          <w:szCs w:val="24"/>
        </w:rPr>
        <w:t xml:space="preserve"> Федеральным законом от 18 июля 2011 года № 223-ФЗ «О закупках товаров, работ, услуг отдельными видами юридических лиц»</w:t>
      </w:r>
      <w:r>
        <w:rPr>
          <w:rFonts w:ascii="Times New Roman" w:hAnsi="Times New Roman"/>
          <w:sz w:val="24"/>
          <w:szCs w:val="24"/>
        </w:rPr>
        <w:t xml:space="preserve">, </w:t>
      </w:r>
      <w:r w:rsidRPr="00152B15">
        <w:rPr>
          <w:rFonts w:ascii="Times New Roman" w:hAnsi="Times New Roman"/>
          <w:sz w:val="23"/>
          <w:szCs w:val="23"/>
        </w:rPr>
        <w:t xml:space="preserve"> в реестр недобросовестных поставщиков, предусмотренн</w:t>
      </w:r>
      <w:r>
        <w:rPr>
          <w:rFonts w:ascii="Times New Roman" w:hAnsi="Times New Roman"/>
          <w:sz w:val="23"/>
          <w:szCs w:val="23"/>
        </w:rPr>
        <w:t>ый</w:t>
      </w:r>
      <w:r w:rsidRPr="00152B15">
        <w:rPr>
          <w:rFonts w:ascii="Times New Roman" w:hAnsi="Times New Roman"/>
          <w:sz w:val="23"/>
          <w:szCs w:val="23"/>
        </w:rPr>
        <w:t xml:space="preserve"> Федеральным законом от 5 апреля </w:t>
      </w:r>
      <w:r w:rsidRPr="00152B15">
        <w:rPr>
          <w:rFonts w:ascii="Times New Roman" w:hAnsi="Times New Roman"/>
          <w:sz w:val="23"/>
          <w:szCs w:val="23"/>
        </w:rPr>
        <w:lastRenderedPageBreak/>
        <w:t>2013 года № 44-ФЗ «О контрактной системе в сфере закупок товаров, работ, услуг для обеспечения государственных и муниципальных нужд»</w:t>
      </w: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В случае признания нас Победителем Открытого </w:t>
      </w:r>
      <w:r>
        <w:rPr>
          <w:rFonts w:ascii="Times New Roman" w:eastAsia="TimesNewRomanPSMT" w:hAnsi="Times New Roman"/>
          <w:iCs/>
          <w:color w:val="000000"/>
          <w:sz w:val="24"/>
          <w:szCs w:val="24"/>
          <w:lang w:eastAsia="en-US"/>
        </w:rPr>
        <w:t>запроса предложений</w:t>
      </w:r>
      <w:r w:rsidRPr="00490246">
        <w:rPr>
          <w:rFonts w:ascii="Times New Roman" w:eastAsia="TimesNewRomanPSMT" w:hAnsi="Times New Roman"/>
          <w:iCs/>
          <w:color w:val="000000"/>
          <w:sz w:val="24"/>
          <w:szCs w:val="24"/>
          <w:lang w:eastAsia="en-US"/>
        </w:rPr>
        <w:t xml:space="preserve"> мы берем на себя обязательства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заключить со своей стороны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запроса предложений</w:t>
      </w:r>
      <w:r w:rsidRPr="00490246">
        <w:rPr>
          <w:rFonts w:ascii="Times New Roman" w:eastAsia="TimesNewRomanPSMT" w:hAnsi="Times New Roman"/>
          <w:iCs/>
          <w:color w:val="000000"/>
          <w:sz w:val="24"/>
          <w:szCs w:val="24"/>
          <w:lang w:eastAsia="en-US"/>
        </w:rPr>
        <w:t xml:space="preserve"> и условиями нашей Заявки в течение 3 (трех) рабочих дней с даты получения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 Заказчика проекта договора и представить все подписанные экземпляры договора Заказчику.</w:t>
      </w:r>
    </w:p>
    <w:p w:rsidR="004A4CCA" w:rsidRPr="00490246" w:rsidRDefault="004A4CCA" w:rsidP="004A4CCA">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случае если нашей Заявке будет присвоен второй номер, а Победитель Открытого</w:t>
      </w:r>
      <w:r>
        <w:rPr>
          <w:rFonts w:ascii="Times New Roman" w:eastAsia="TimesNewRomanPSMT" w:hAnsi="Times New Roman"/>
          <w:iCs/>
          <w:color w:val="000000"/>
          <w:sz w:val="24"/>
          <w:szCs w:val="24"/>
          <w:lang w:eastAsia="en-US"/>
        </w:rPr>
        <w:t xml:space="preserve"> Запроса предложений</w:t>
      </w:r>
      <w:r w:rsidRPr="00490246">
        <w:rPr>
          <w:rFonts w:ascii="Times New Roman" w:eastAsia="TimesNewRomanPSMT" w:hAnsi="Times New Roman"/>
          <w:iCs/>
          <w:color w:val="000000"/>
          <w:sz w:val="24"/>
          <w:szCs w:val="24"/>
          <w:lang w:eastAsia="en-US"/>
        </w:rPr>
        <w:t xml:space="preserve"> будет признан уклонившимся от заключения договора с Заказчиком, мы обязуемся</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подписать данный договор в соответствии с требованиями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 xml:space="preserve">Открытого </w:t>
      </w:r>
      <w:r>
        <w:rPr>
          <w:rFonts w:ascii="Times New Roman" w:eastAsia="TimesNewRomanPSMT" w:hAnsi="Times New Roman"/>
          <w:iCs/>
          <w:color w:val="000000"/>
          <w:sz w:val="24"/>
          <w:szCs w:val="24"/>
          <w:lang w:eastAsia="en-US"/>
        </w:rPr>
        <w:t xml:space="preserve">запроса предложений </w:t>
      </w:r>
      <w:r w:rsidRPr="00490246">
        <w:rPr>
          <w:rFonts w:ascii="Times New Roman" w:eastAsia="TimesNewRomanPSMT" w:hAnsi="Times New Roman"/>
          <w:iCs/>
          <w:color w:val="000000"/>
          <w:sz w:val="24"/>
          <w:szCs w:val="24"/>
          <w:lang w:eastAsia="en-US"/>
        </w:rPr>
        <w:t>и условиями нашей Заявки.</w:t>
      </w:r>
    </w:p>
    <w:p w:rsidR="004A4CCA" w:rsidRDefault="004A4CCA" w:rsidP="004A4CCA">
      <w:pPr>
        <w:autoSpaceDE w:val="0"/>
        <w:autoSpaceDN w:val="0"/>
        <w:adjustRightInd w:val="0"/>
        <w:spacing w:after="0" w:line="240" w:lineRule="auto"/>
        <w:ind w:firstLine="709"/>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В соответствии с инструкциями, полученными от вас в Документации о проведении</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Открытого конкурса, информация по сути наших предложений в данной закупке представлена</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в следующих документах, которые являются неотъемлемой частью нашей Заявки:</w:t>
      </w:r>
      <w:r>
        <w:rPr>
          <w:rFonts w:ascii="Times New Roman" w:eastAsia="TimesNewRomanPSMT" w:hAnsi="Times New Roman"/>
          <w:iCs/>
          <w:color w:val="000000"/>
          <w:sz w:val="24"/>
          <w:szCs w:val="24"/>
          <w:lang w:eastAsia="en-US"/>
        </w:rPr>
        <w:t xml:space="preserve"> </w:t>
      </w:r>
    </w:p>
    <w:p w:rsidR="004A4CCA" w:rsidRDefault="004A4CCA" w:rsidP="004A4CC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ОПИСЬ ДОКУМЕНТОВ</w:t>
      </w: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tbl>
      <w:tblPr>
        <w:tblW w:w="0" w:type="auto"/>
        <w:tblLook w:val="04A0"/>
      </w:tblPr>
      <w:tblGrid>
        <w:gridCol w:w="675"/>
        <w:gridCol w:w="6521"/>
        <w:gridCol w:w="1276"/>
        <w:gridCol w:w="1100"/>
      </w:tblGrid>
      <w:tr w:rsidR="004A4CCA" w:rsidTr="004A4CCA">
        <w:tc>
          <w:tcPr>
            <w:tcW w:w="675" w:type="dxa"/>
          </w:tcPr>
          <w:p w:rsidR="004A4CCA" w:rsidRPr="00490246"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п/п</w:t>
            </w:r>
          </w:p>
        </w:tc>
        <w:tc>
          <w:tcPr>
            <w:tcW w:w="6521" w:type="dxa"/>
          </w:tcPr>
          <w:p w:rsidR="004A4CCA" w:rsidRPr="00D57617" w:rsidRDefault="004A4CCA" w:rsidP="004A4CCA">
            <w:pPr>
              <w:autoSpaceDE w:val="0"/>
              <w:autoSpaceDN w:val="0"/>
              <w:adjustRightInd w:val="0"/>
              <w:jc w:val="both"/>
              <w:rPr>
                <w:rFonts w:ascii="Times New Roman" w:eastAsia="TimesNewRomanPSMT" w:hAnsi="Times New Roman"/>
                <w:color w:val="000000"/>
                <w:sz w:val="24"/>
                <w:szCs w:val="24"/>
                <w:lang w:eastAsia="en-US"/>
              </w:rPr>
            </w:pPr>
            <w:r w:rsidRPr="00D57617">
              <w:rPr>
                <w:rFonts w:ascii="Times New Roman" w:eastAsia="TimesNewRomanPSMT" w:hAnsi="Times New Roman"/>
                <w:color w:val="000000"/>
                <w:sz w:val="24"/>
                <w:szCs w:val="24"/>
                <w:lang w:eastAsia="en-US"/>
              </w:rPr>
              <w:t>Наименование документа</w:t>
            </w:r>
          </w:p>
          <w:p w:rsidR="004A4CCA" w:rsidRPr="00D57617" w:rsidRDefault="004A4CCA" w:rsidP="004A4CCA">
            <w:pPr>
              <w:autoSpaceDE w:val="0"/>
              <w:autoSpaceDN w:val="0"/>
              <w:adjustRightInd w:val="0"/>
              <w:jc w:val="both"/>
              <w:rPr>
                <w:rFonts w:ascii="Times New Roman" w:eastAsia="TimesNewRomanPSMT" w:hAnsi="Times New Roman"/>
                <w:color w:val="000000"/>
                <w:sz w:val="24"/>
                <w:szCs w:val="24"/>
                <w:lang w:eastAsia="en-US"/>
              </w:rPr>
            </w:pPr>
            <w:r>
              <w:rPr>
                <w:rFonts w:ascii="Times New Roman" w:eastAsia="TimesNewRomanPSMT" w:hAnsi="Times New Roman"/>
                <w:color w:val="000000"/>
                <w:sz w:val="24"/>
                <w:szCs w:val="24"/>
                <w:lang w:eastAsia="en-US"/>
              </w:rPr>
              <w:t>(</w:t>
            </w:r>
            <w:r w:rsidRPr="00D57617">
              <w:rPr>
                <w:rFonts w:ascii="Times New Roman" w:eastAsia="TimesNewRomanPSMT" w:hAnsi="Times New Roman"/>
                <w:color w:val="000000"/>
                <w:sz w:val="24"/>
                <w:szCs w:val="24"/>
                <w:lang w:eastAsia="en-US"/>
              </w:rPr>
              <w:t>указываются документы, перечисленные в пунктах</w:t>
            </w:r>
            <w:r>
              <w:rPr>
                <w:rFonts w:ascii="Times New Roman" w:eastAsia="TimesNewRomanPSMT" w:hAnsi="Times New Roman"/>
                <w:color w:val="000000"/>
                <w:sz w:val="24"/>
                <w:szCs w:val="24"/>
                <w:lang w:eastAsia="en-US"/>
              </w:rPr>
              <w:t xml:space="preserve"> 11,</w:t>
            </w:r>
            <w:r w:rsidRPr="00D57617">
              <w:rPr>
                <w:rFonts w:ascii="Times New Roman" w:eastAsia="TimesNewRomanPSMT" w:hAnsi="Times New Roman"/>
                <w:color w:val="000000"/>
                <w:sz w:val="24"/>
                <w:szCs w:val="24"/>
                <w:lang w:eastAsia="en-US"/>
              </w:rPr>
              <w:t xml:space="preserve"> 13,</w:t>
            </w:r>
          </w:p>
          <w:p w:rsidR="004A4CCA" w:rsidRPr="00D57617" w:rsidRDefault="004A4CCA" w:rsidP="004A4CCA">
            <w:pPr>
              <w:autoSpaceDE w:val="0"/>
              <w:autoSpaceDN w:val="0"/>
              <w:adjustRightInd w:val="0"/>
              <w:jc w:val="both"/>
              <w:rPr>
                <w:rFonts w:ascii="Times New Roman" w:eastAsia="TimesNewRomanPSMT" w:hAnsi="Times New Roman"/>
                <w:color w:val="0000FF"/>
                <w:sz w:val="24"/>
                <w:szCs w:val="24"/>
                <w:lang w:eastAsia="en-US"/>
              </w:rPr>
            </w:pPr>
            <w:r w:rsidRPr="00D57617">
              <w:rPr>
                <w:rFonts w:ascii="Times New Roman" w:eastAsia="TimesNewRomanPSMT" w:hAnsi="Times New Roman"/>
                <w:color w:val="000000"/>
                <w:sz w:val="24"/>
                <w:szCs w:val="24"/>
                <w:lang w:eastAsia="en-US"/>
              </w:rPr>
              <w:t>2</w:t>
            </w:r>
            <w:r>
              <w:rPr>
                <w:rFonts w:ascii="Times New Roman" w:eastAsia="TimesNewRomanPSMT" w:hAnsi="Times New Roman"/>
                <w:color w:val="000000"/>
                <w:sz w:val="24"/>
                <w:szCs w:val="24"/>
                <w:lang w:eastAsia="en-US"/>
              </w:rPr>
              <w:t>6</w:t>
            </w:r>
            <w:r w:rsidRPr="00D57617">
              <w:rPr>
                <w:rFonts w:ascii="Times New Roman" w:eastAsia="TimesNewRomanPSMT" w:hAnsi="Times New Roman"/>
                <w:color w:val="000000"/>
                <w:sz w:val="24"/>
                <w:szCs w:val="24"/>
                <w:lang w:eastAsia="en-US"/>
              </w:rPr>
              <w:t>, 2</w:t>
            </w:r>
            <w:r>
              <w:rPr>
                <w:rFonts w:ascii="Times New Roman" w:eastAsia="TimesNewRomanPSMT" w:hAnsi="Times New Roman"/>
                <w:color w:val="000000"/>
                <w:sz w:val="24"/>
                <w:szCs w:val="24"/>
                <w:lang w:eastAsia="en-US"/>
              </w:rPr>
              <w:t>7</w:t>
            </w:r>
            <w:r w:rsidRPr="00D57617">
              <w:rPr>
                <w:rFonts w:ascii="Times New Roman" w:eastAsia="TimesNewRomanPSMT" w:hAnsi="Times New Roman"/>
                <w:color w:val="000000"/>
                <w:sz w:val="24"/>
                <w:szCs w:val="24"/>
                <w:lang w:eastAsia="en-US"/>
              </w:rPr>
              <w:t xml:space="preserve"> </w:t>
            </w:r>
            <w:r w:rsidRPr="00CC17B7">
              <w:rPr>
                <w:rFonts w:ascii="Times New Roman" w:eastAsia="TimesNewRomanPSMT" w:hAnsi="Times New Roman"/>
                <w:sz w:val="24"/>
                <w:szCs w:val="24"/>
                <w:lang w:eastAsia="en-US"/>
              </w:rPr>
              <w:t>раздела I «Информационная карта»</w:t>
            </w:r>
          </w:p>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D57617">
              <w:rPr>
                <w:rFonts w:ascii="Times New Roman" w:eastAsia="TimesNewRomanPSMT" w:hAnsi="Times New Roman"/>
                <w:color w:val="000000"/>
                <w:sz w:val="24"/>
                <w:szCs w:val="24"/>
                <w:lang w:eastAsia="en-US"/>
              </w:rPr>
              <w:t xml:space="preserve">Документации о проведении Открытого </w:t>
            </w:r>
            <w:r>
              <w:rPr>
                <w:rFonts w:ascii="Times New Roman" w:eastAsia="TimesNewRomanPSMT" w:hAnsi="Times New Roman"/>
                <w:color w:val="000000"/>
                <w:sz w:val="24"/>
                <w:szCs w:val="24"/>
                <w:lang w:eastAsia="en-US"/>
              </w:rPr>
              <w:t>запроса предложений)</w:t>
            </w:r>
          </w:p>
        </w:tc>
        <w:tc>
          <w:tcPr>
            <w:tcW w:w="1276" w:type="dxa"/>
          </w:tcPr>
          <w:p w:rsidR="004A4CCA" w:rsidRPr="00490246"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w:t>
            </w:r>
          </w:p>
          <w:p w:rsidR="004A4CCA" w:rsidRPr="00490246"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страницы</w:t>
            </w:r>
          </w:p>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4A4CCA" w:rsidRPr="00490246"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Число</w:t>
            </w:r>
          </w:p>
          <w:p w:rsidR="004A4CCA" w:rsidRPr="00490246" w:rsidRDefault="004A4CCA" w:rsidP="004A4CCA">
            <w:pPr>
              <w:autoSpaceDE w:val="0"/>
              <w:autoSpaceDN w:val="0"/>
              <w:adjustRightInd w:val="0"/>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страниц</w:t>
            </w:r>
          </w:p>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r>
      <w:tr w:rsidR="004A4CCA" w:rsidTr="004A4CCA">
        <w:tc>
          <w:tcPr>
            <w:tcW w:w="675"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r>
      <w:tr w:rsidR="004A4CCA" w:rsidTr="004A4CCA">
        <w:tc>
          <w:tcPr>
            <w:tcW w:w="675"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6521"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1276"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c>
          <w:tcPr>
            <w:tcW w:w="1100" w:type="dxa"/>
          </w:tcPr>
          <w:p w:rsidR="004A4CCA" w:rsidRDefault="004A4CCA" w:rsidP="004A4CCA">
            <w:pPr>
              <w:autoSpaceDE w:val="0"/>
              <w:autoSpaceDN w:val="0"/>
              <w:adjustRightInd w:val="0"/>
              <w:jc w:val="both"/>
              <w:rPr>
                <w:rFonts w:ascii="Times New Roman" w:eastAsia="TimesNewRomanPSMT" w:hAnsi="Times New Roman"/>
                <w:iCs/>
                <w:color w:val="000000"/>
                <w:sz w:val="24"/>
                <w:szCs w:val="24"/>
                <w:lang w:eastAsia="en-US"/>
              </w:rPr>
            </w:pPr>
          </w:p>
        </w:tc>
      </w:tr>
    </w:tbl>
    <w:p w:rsidR="004A4CCA" w:rsidRDefault="004A4CCA" w:rsidP="004A4CC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 xml:space="preserve">___________________________________ </w:t>
      </w:r>
      <w:r>
        <w:rPr>
          <w:rFonts w:ascii="Times New Roman" w:eastAsia="TimesNewRomanPSMT" w:hAnsi="Times New Roman"/>
          <w:iCs/>
          <w:color w:val="000000"/>
          <w:sz w:val="24"/>
          <w:szCs w:val="24"/>
          <w:lang w:eastAsia="en-US"/>
        </w:rPr>
        <w:t xml:space="preserve">                          </w:t>
      </w:r>
      <w:r w:rsidRPr="00490246">
        <w:rPr>
          <w:rFonts w:ascii="Times New Roman" w:eastAsia="TimesNewRomanPSMT" w:hAnsi="Times New Roman"/>
          <w:iCs/>
          <w:color w:val="000000"/>
          <w:sz w:val="24"/>
          <w:szCs w:val="24"/>
          <w:lang w:eastAsia="en-US"/>
        </w:rPr>
        <w:t>___________________________</w:t>
      </w: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iCs/>
          <w:color w:val="000000"/>
          <w:sz w:val="18"/>
          <w:szCs w:val="18"/>
          <w:lang w:eastAsia="en-US"/>
        </w:rPr>
      </w:pPr>
      <w:r w:rsidRPr="00490246">
        <w:rPr>
          <w:rFonts w:ascii="Times New Roman" w:eastAsia="TimesNewRomanPSMT" w:hAnsi="Times New Roman"/>
          <w:iCs/>
          <w:color w:val="000000"/>
          <w:sz w:val="18"/>
          <w:szCs w:val="18"/>
          <w:lang w:eastAsia="en-US"/>
        </w:rPr>
        <w:t xml:space="preserve">(Подпись уполномоченного представителя) </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(Ф.И.О. и должность</w:t>
      </w:r>
      <w:r>
        <w:rPr>
          <w:rFonts w:ascii="Times New Roman" w:eastAsia="TimesNewRomanPSMT" w:hAnsi="Times New Roman"/>
          <w:iCs/>
          <w:color w:val="000000"/>
          <w:sz w:val="18"/>
          <w:szCs w:val="18"/>
          <w:lang w:eastAsia="en-US"/>
        </w:rPr>
        <w:t xml:space="preserve"> </w:t>
      </w:r>
      <w:r w:rsidRPr="00490246">
        <w:rPr>
          <w:rFonts w:ascii="Times New Roman" w:eastAsia="TimesNewRomanPSMT" w:hAnsi="Times New Roman"/>
          <w:iCs/>
          <w:color w:val="000000"/>
          <w:sz w:val="18"/>
          <w:szCs w:val="18"/>
          <w:lang w:eastAsia="en-US"/>
        </w:rPr>
        <w:t>подписавшего)</w:t>
      </w:r>
    </w:p>
    <w:p w:rsidR="004A4CCA" w:rsidRPr="00490246" w:rsidRDefault="004A4CCA" w:rsidP="004A4CCA">
      <w:pPr>
        <w:autoSpaceDE w:val="0"/>
        <w:autoSpaceDN w:val="0"/>
        <w:adjustRightInd w:val="0"/>
        <w:spacing w:after="0" w:line="240" w:lineRule="auto"/>
        <w:jc w:val="both"/>
        <w:rPr>
          <w:rFonts w:ascii="Times New Roman" w:eastAsia="TimesNewRomanPSMT" w:hAnsi="Times New Roman"/>
          <w:iCs/>
          <w:color w:val="000000"/>
          <w:sz w:val="24"/>
          <w:szCs w:val="24"/>
          <w:lang w:eastAsia="en-US"/>
        </w:rPr>
      </w:pPr>
      <w:r w:rsidRPr="00490246">
        <w:rPr>
          <w:rFonts w:ascii="Times New Roman" w:eastAsia="TimesNewRomanPSMT" w:hAnsi="Times New Roman"/>
          <w:iCs/>
          <w:color w:val="000000"/>
          <w:sz w:val="24"/>
          <w:szCs w:val="24"/>
          <w:lang w:eastAsia="en-US"/>
        </w:rPr>
        <w:t>М.П.</w:t>
      </w: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0E2ABB" w:rsidRDefault="000E2ABB"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both"/>
        <w:rPr>
          <w:rFonts w:ascii="Times New Roman" w:hAnsi="Times New Roman"/>
          <w:b/>
          <w:sz w:val="24"/>
          <w:szCs w:val="24"/>
        </w:rPr>
      </w:pPr>
    </w:p>
    <w:p w:rsidR="004A4CCA" w:rsidRDefault="004A4CCA" w:rsidP="004A4CCA">
      <w:pPr>
        <w:tabs>
          <w:tab w:val="left" w:pos="7906"/>
        </w:tabs>
        <w:spacing w:after="0" w:line="240" w:lineRule="auto"/>
        <w:jc w:val="center"/>
        <w:rPr>
          <w:rFonts w:ascii="Times New Roman" w:hAnsi="Times New Roman"/>
          <w:b/>
          <w:sz w:val="24"/>
          <w:szCs w:val="24"/>
        </w:rPr>
      </w:pPr>
      <w:r>
        <w:rPr>
          <w:rFonts w:ascii="Times New Roman" w:hAnsi="Times New Roman"/>
          <w:b/>
          <w:sz w:val="24"/>
          <w:szCs w:val="24"/>
        </w:rPr>
        <w:t>ФОРМА 2 Анкета претендента на участие в Открытом запросе котировок</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АНКЕТА ПРЕТЕНДЕНТА НА УЧАСТИЕ В ОТКРЫТОМ ЗАПРОСЕ КОТИРОВОК</w:t>
      </w:r>
    </w:p>
    <w:p w:rsidR="004A4CCA" w:rsidRDefault="004A4CCA" w:rsidP="004A4CCA">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______________________________</w:t>
      </w:r>
    </w:p>
    <w:tbl>
      <w:tblPr>
        <w:tblW w:w="0" w:type="auto"/>
        <w:tblLook w:val="04A0"/>
      </w:tblPr>
      <w:tblGrid>
        <w:gridCol w:w="534"/>
        <w:gridCol w:w="4819"/>
        <w:gridCol w:w="4219"/>
      </w:tblGrid>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lang w:eastAsia="en-US"/>
              </w:rPr>
            </w:pPr>
            <w:r>
              <w:rPr>
                <w:rFonts w:ascii="Times New Roman" w:hAnsi="Times New Roman"/>
                <w:lang w:eastAsia="en-US"/>
              </w:rPr>
              <w:t>№</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lang w:eastAsia="en-US"/>
              </w:rPr>
            </w:pPr>
            <w:r>
              <w:rPr>
                <w:rFonts w:ascii="Times New Roman" w:hAnsi="Times New Roman"/>
                <w:lang w:eastAsia="en-US"/>
              </w:rPr>
              <w:t>Наименование</w:t>
            </w:r>
          </w:p>
        </w:tc>
        <w:tc>
          <w:tcPr>
            <w:tcW w:w="42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lang w:eastAsia="en-US"/>
              </w:rPr>
            </w:pPr>
            <w:r>
              <w:rPr>
                <w:rFonts w:ascii="Times New Roman" w:hAnsi="Times New Roman"/>
                <w:lang w:eastAsia="en-US"/>
              </w:rPr>
              <w:t>Сведения о Претенденте на участие в Открытом запросе котировок</w:t>
            </w: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Фирменное наименование (полное и сокращенное наименования организации либо Ф.И.О. Претендента на участие в Открытом запросе котировок – физического лица, в том числе зарегистрированного в качестве индивидуального предпринимателя)</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eastAsia="TimesNewRomanPSMT" w:hAnsi="Times New Roman"/>
                <w:lang w:eastAsia="en-US"/>
              </w:rPr>
              <w:t>Организационно-правовая форма</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Открытом запросе котировок – физического лица</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eastAsia="TimesNewRomanPSMT" w:hAnsi="Times New Roman"/>
                <w:lang w:eastAsia="en-US"/>
              </w:rPr>
              <w:t xml:space="preserve">ИНН, КПП, ОГРН </w:t>
            </w:r>
            <w:r>
              <w:rPr>
                <w:rFonts w:ascii="Times New Roman" w:hAnsi="Times New Roman"/>
                <w:lang w:eastAsia="en-US"/>
              </w:rPr>
              <w:t>(ОГРНИП),</w:t>
            </w:r>
            <w:r>
              <w:rPr>
                <w:rFonts w:ascii="Times New Roman" w:eastAsia="TimesNewRomanPSMT" w:hAnsi="Times New Roman"/>
                <w:lang w:eastAsia="en-US"/>
              </w:rPr>
              <w:t>, ОКПО</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hAnsi="Times New Roman"/>
                <w:b/>
                <w:lang w:eastAsia="en-US"/>
              </w:rPr>
            </w:pPr>
            <w:r>
              <w:rPr>
                <w:rFonts w:ascii="Times New Roman" w:eastAsia="TimesNewRomanPSMT" w:hAnsi="Times New Roman"/>
                <w:lang w:eastAsia="en-US"/>
              </w:rPr>
              <w:t>Место нахождения (страна, адрес) - для юридических лиц либо место жительства (страна, адрес) – для физических лиц и индивидуальных предпринимателей</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6.</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lang w:eastAsia="en-US"/>
              </w:rPr>
              <w:t>Почтовый адрес, Адрес электронной почты, Телефон, Факс претендента</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7.</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lang w:eastAsia="en-US"/>
              </w:rPr>
              <w:t>Банковские реквизиты: Наименование обслуживающего банка, Расчетный счет, Корреспондентский счет, Код БИК.</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 xml:space="preserve">8. </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hAnsi="Times New Roman"/>
                <w:lang w:eastAsia="en-US"/>
              </w:rPr>
            </w:pPr>
            <w:r>
              <w:rPr>
                <w:rFonts w:ascii="Times New Roman" w:eastAsia="TimesNewRomanPSMT" w:hAnsi="Times New Roman"/>
                <w:lang w:eastAsia="en-US"/>
              </w:rPr>
              <w:t>Ф.И.О. руководителя Претендента на участие в Открытом запросе котировок, имеющего право подписи согласно учредительным документам, с указанием должности и контактного телефона</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r w:rsidR="004A4CCA" w:rsidTr="004A4CCA">
        <w:tc>
          <w:tcPr>
            <w:tcW w:w="534"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hAnsi="Times New Roman"/>
                <w:b/>
                <w:lang w:eastAsia="en-US"/>
              </w:rPr>
            </w:pPr>
            <w:r>
              <w:rPr>
                <w:rFonts w:ascii="Times New Roman" w:hAnsi="Times New Roman"/>
                <w:b/>
                <w:lang w:eastAsia="en-US"/>
              </w:rPr>
              <w:t xml:space="preserve">9. </w:t>
            </w:r>
          </w:p>
        </w:tc>
        <w:tc>
          <w:tcPr>
            <w:tcW w:w="4819"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Ф.И.О. уполномоченного лица Претендента на участие в Открытом запросе котировок с указанием должности, контактного телефона, электронной почты</w:t>
            </w:r>
          </w:p>
        </w:tc>
        <w:tc>
          <w:tcPr>
            <w:tcW w:w="4219"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hAnsi="Times New Roman"/>
                <w:b/>
                <w:lang w:eastAsia="en-US"/>
              </w:rPr>
            </w:pPr>
          </w:p>
        </w:tc>
      </w:tr>
    </w:tbl>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4A4CCA" w:rsidRDefault="004A4CCA" w:rsidP="004A4CCA">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lastRenderedPageBreak/>
        <w:t>(Подпись уполномоченного представителя)                 (Ф.И.О. и должность подписавшего)</w:t>
      </w:r>
    </w:p>
    <w:p w:rsidR="004A4CCA" w:rsidRDefault="004A4CCA" w:rsidP="004A4CCA">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4A4CCA" w:rsidRDefault="004A4CCA" w:rsidP="004A4CCA">
      <w:pPr>
        <w:tabs>
          <w:tab w:val="left" w:pos="7906"/>
        </w:tabs>
        <w:spacing w:after="0" w:line="240" w:lineRule="auto"/>
        <w:jc w:val="center"/>
        <w:rPr>
          <w:rFonts w:ascii="Times New Roman" w:eastAsia="TimesNewRomanPSMT" w:hAnsi="Times New Roman"/>
          <w:b/>
          <w:sz w:val="24"/>
          <w:szCs w:val="24"/>
          <w:lang w:eastAsia="en-US"/>
        </w:rPr>
      </w:pPr>
    </w:p>
    <w:p w:rsidR="000E2ABB" w:rsidRDefault="000E2ABB" w:rsidP="004A4CCA">
      <w:pPr>
        <w:tabs>
          <w:tab w:val="left" w:pos="7906"/>
        </w:tabs>
        <w:spacing w:after="0" w:line="240" w:lineRule="auto"/>
        <w:jc w:val="center"/>
        <w:rPr>
          <w:rFonts w:ascii="Times New Roman" w:eastAsia="TimesNewRomanPSMT" w:hAnsi="Times New Roman"/>
          <w:b/>
          <w:sz w:val="24"/>
          <w:szCs w:val="24"/>
          <w:lang w:eastAsia="en-US"/>
        </w:rPr>
      </w:pPr>
    </w:p>
    <w:p w:rsidR="000E2ABB" w:rsidRDefault="000E2ABB" w:rsidP="004A4CCA">
      <w:pPr>
        <w:tabs>
          <w:tab w:val="left" w:pos="7906"/>
        </w:tabs>
        <w:spacing w:after="0" w:line="240" w:lineRule="auto"/>
        <w:jc w:val="center"/>
        <w:rPr>
          <w:rFonts w:ascii="Times New Roman" w:eastAsia="TimesNewRomanPSMT" w:hAnsi="Times New Roman"/>
          <w:b/>
          <w:sz w:val="24"/>
          <w:szCs w:val="24"/>
          <w:lang w:eastAsia="en-US"/>
        </w:rPr>
      </w:pPr>
    </w:p>
    <w:p w:rsidR="000E2ABB" w:rsidRDefault="000E2ABB" w:rsidP="004A4CCA">
      <w:pPr>
        <w:tabs>
          <w:tab w:val="left" w:pos="7906"/>
        </w:tabs>
        <w:spacing w:after="0" w:line="240" w:lineRule="auto"/>
        <w:jc w:val="center"/>
        <w:rPr>
          <w:rFonts w:ascii="Times New Roman" w:eastAsia="TimesNewRomanPSMT" w:hAnsi="Times New Roman"/>
          <w:b/>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r>
        <w:rPr>
          <w:rFonts w:ascii="Times New Roman" w:eastAsia="TimesNewRomanPSMT" w:hAnsi="Times New Roman"/>
          <w:b/>
          <w:sz w:val="24"/>
          <w:szCs w:val="24"/>
          <w:lang w:eastAsia="en-US"/>
        </w:rPr>
        <w:t>ФОРМА 3  Технико-коммерческое предложение</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Приложение к Заявке от «___» __________ 20___ г. № ______</w:t>
      </w:r>
    </w:p>
    <w:p w:rsidR="004A4CCA" w:rsidRDefault="004A4CCA" w:rsidP="004A4CCA">
      <w:pPr>
        <w:spacing w:after="0" w:line="240" w:lineRule="auto"/>
        <w:jc w:val="both"/>
        <w:rPr>
          <w:rFonts w:ascii="Times New Roman" w:hAnsi="Times New Roman"/>
          <w:sz w:val="24"/>
          <w:szCs w:val="24"/>
        </w:rPr>
      </w:pP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p>
    <w:p w:rsidR="004A4CCA" w:rsidRDefault="004A4CCA" w:rsidP="004A4CCA">
      <w:pPr>
        <w:tabs>
          <w:tab w:val="left" w:pos="7906"/>
        </w:tabs>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ТЕХНИКО-КОММЕРЧЕСКОЕ ПРЕДЛОЖЕНИЕ</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Претендент на участие в Открытом запросе котировок: _____________________________</w:t>
      </w:r>
    </w:p>
    <w:p w:rsidR="004A4CCA" w:rsidRDefault="004A4CCA" w:rsidP="004A4CCA">
      <w:pPr>
        <w:tabs>
          <w:tab w:val="left" w:pos="7906"/>
        </w:tabs>
        <w:spacing w:after="0" w:line="240" w:lineRule="auto"/>
        <w:rPr>
          <w:rFonts w:ascii="Times New Roman" w:eastAsia="TimesNewRomanPSMT" w:hAnsi="Times New Roman"/>
          <w:sz w:val="24"/>
          <w:szCs w:val="24"/>
          <w:lang w:eastAsia="en-US"/>
        </w:rPr>
      </w:pPr>
    </w:p>
    <w:p w:rsidR="004A4CCA" w:rsidRDefault="004A4CCA" w:rsidP="004A4CCA">
      <w:pPr>
        <w:tabs>
          <w:tab w:val="left" w:pos="7906"/>
        </w:tabs>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Суть технико-коммерческого предложения:</w:t>
      </w:r>
    </w:p>
    <w:p w:rsidR="004A4CCA" w:rsidRDefault="004A4CCA" w:rsidP="004A4CCA">
      <w:pPr>
        <w:tabs>
          <w:tab w:val="left" w:pos="7906"/>
        </w:tabs>
        <w:spacing w:after="0" w:line="240" w:lineRule="auto"/>
        <w:rPr>
          <w:rFonts w:ascii="Times New Roman" w:eastAsia="TimesNewRomanPSMT" w:hAnsi="Times New Roman"/>
          <w:sz w:val="24"/>
          <w:szCs w:val="24"/>
          <w:lang w:eastAsia="en-US"/>
        </w:rPr>
      </w:pPr>
    </w:p>
    <w:tbl>
      <w:tblPr>
        <w:tblW w:w="0" w:type="auto"/>
        <w:tblLook w:val="04A0"/>
      </w:tblPr>
      <w:tblGrid>
        <w:gridCol w:w="2340"/>
        <w:gridCol w:w="3991"/>
        <w:gridCol w:w="3241"/>
      </w:tblGrid>
      <w:tr w:rsidR="004A4CCA" w:rsidTr="004A4CCA">
        <w:tc>
          <w:tcPr>
            <w:tcW w:w="2340"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 xml:space="preserve">Критерий  </w:t>
            </w:r>
          </w:p>
        </w:tc>
        <w:tc>
          <w:tcPr>
            <w:tcW w:w="3991"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Требования заказчика</w:t>
            </w:r>
          </w:p>
          <w:p w:rsidR="004A4CCA" w:rsidRDefault="004A4CCA" w:rsidP="004A4CCA">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r>
              <w:rPr>
                <w:rFonts w:ascii="Times New Roman" w:eastAsia="TimesNewRomanPSMT" w:hAnsi="Times New Roman"/>
                <w:lang w:eastAsia="en-US"/>
              </w:rPr>
              <w:t>Предложение Претендента</w:t>
            </w:r>
            <w:r>
              <w:rPr>
                <w:rFonts w:ascii="TimesNewRomanPSMT" w:eastAsia="TimesNewRomanPSMT" w:hAnsiTheme="minorHAnsi" w:cs="TimesNewRomanPSMT" w:hint="eastAsia"/>
                <w:lang w:eastAsia="en-US"/>
              </w:rPr>
              <w:t xml:space="preserve"> </w:t>
            </w:r>
          </w:p>
          <w:p w:rsidR="004A4CCA" w:rsidRDefault="004A4CCA" w:rsidP="004A4CCA">
            <w:pPr>
              <w:autoSpaceDE w:val="0"/>
              <w:autoSpaceDN w:val="0"/>
              <w:adjustRightInd w:val="0"/>
              <w:rPr>
                <w:rFonts w:ascii="Times New Roman" w:eastAsia="TimesNewRomanPSMT" w:hAnsi="Times New Roman"/>
                <w:lang w:eastAsia="en-US"/>
              </w:rPr>
            </w:pPr>
          </w:p>
        </w:tc>
      </w:tr>
      <w:tr w:rsidR="004A4CCA" w:rsidTr="004A4CCA">
        <w:tc>
          <w:tcPr>
            <w:tcW w:w="2340" w:type="dxa"/>
            <w:tcBorders>
              <w:top w:val="single" w:sz="4" w:space="0" w:color="000000"/>
              <w:left w:val="single" w:sz="4" w:space="0" w:color="000000"/>
              <w:bottom w:val="single" w:sz="4" w:space="0" w:color="000000"/>
              <w:right w:val="single" w:sz="4" w:space="0" w:color="000000"/>
            </w:tcBorders>
            <w:hideMark/>
          </w:tcPr>
          <w:p w:rsidR="004A4CCA" w:rsidRDefault="004A4CCA" w:rsidP="004E6986">
            <w:pPr>
              <w:pStyle w:val="a7"/>
              <w:numPr>
                <w:ilvl w:val="0"/>
                <w:numId w:val="9"/>
              </w:numPr>
              <w:tabs>
                <w:tab w:val="left" w:pos="7906"/>
              </w:tabs>
              <w:ind w:left="284" w:hanging="284"/>
              <w:rPr>
                <w:rFonts w:ascii="Times New Roman" w:eastAsiaTheme="minorHAnsi" w:hAnsi="Times New Roman"/>
                <w:bCs/>
                <w:color w:val="000000" w:themeColor="text1"/>
              </w:rPr>
            </w:pPr>
            <w:r>
              <w:rPr>
                <w:rFonts w:ascii="Times New Roman" w:eastAsiaTheme="minorHAnsi" w:hAnsi="Times New Roman"/>
                <w:bCs/>
                <w:color w:val="000000" w:themeColor="text1"/>
              </w:rPr>
              <w:t>Цена договора (цифрами и словами)</w:t>
            </w:r>
            <w:r>
              <w:rPr>
                <w:rFonts w:ascii="Times New Roman" w:hAnsi="Times New Roman"/>
                <w:b/>
              </w:rPr>
              <w:t xml:space="preserve"> </w:t>
            </w:r>
            <w:r>
              <w:rPr>
                <w:rFonts w:ascii="Times New Roman" w:hAnsi="Times New Roman"/>
              </w:rPr>
              <w:t>и сведения о включенных в цену Договора расходах и порядке расчетов</w:t>
            </w:r>
          </w:p>
        </w:tc>
        <w:tc>
          <w:tcPr>
            <w:tcW w:w="399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r>
      <w:tr w:rsidR="004A4CCA" w:rsidTr="004A4CCA">
        <w:tc>
          <w:tcPr>
            <w:tcW w:w="2340" w:type="dxa"/>
            <w:tcBorders>
              <w:top w:val="single" w:sz="4" w:space="0" w:color="000000"/>
              <w:left w:val="single" w:sz="4" w:space="0" w:color="000000"/>
              <w:bottom w:val="single" w:sz="4" w:space="0" w:color="000000"/>
              <w:right w:val="single" w:sz="4" w:space="0" w:color="000000"/>
            </w:tcBorders>
            <w:hideMark/>
          </w:tcPr>
          <w:p w:rsidR="004A4CCA" w:rsidRDefault="004A4CCA" w:rsidP="004E6986">
            <w:pPr>
              <w:pStyle w:val="a7"/>
              <w:numPr>
                <w:ilvl w:val="0"/>
                <w:numId w:val="9"/>
              </w:numPr>
              <w:tabs>
                <w:tab w:val="left" w:pos="7906"/>
              </w:tabs>
              <w:ind w:left="284" w:hanging="284"/>
              <w:jc w:val="both"/>
              <w:rPr>
                <w:rFonts w:ascii="Times New Roman" w:eastAsiaTheme="minorHAnsi" w:hAnsi="Times New Roman"/>
                <w:bCs/>
                <w:color w:val="000000" w:themeColor="text1"/>
              </w:rPr>
            </w:pPr>
            <w:r>
              <w:rPr>
                <w:rFonts w:ascii="Times New Roman" w:eastAsiaTheme="minorHAnsi" w:hAnsi="Times New Roman"/>
                <w:bCs/>
                <w:color w:val="000000" w:themeColor="text1"/>
              </w:rPr>
              <w:t>Качественные, технические характеристики и потребительские свойства товара</w:t>
            </w:r>
          </w:p>
        </w:tc>
        <w:tc>
          <w:tcPr>
            <w:tcW w:w="399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r>
      <w:tr w:rsidR="004A4CCA" w:rsidTr="004A4CCA">
        <w:tc>
          <w:tcPr>
            <w:tcW w:w="2340"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 xml:space="preserve">3. </w:t>
            </w:r>
            <w:r>
              <w:rPr>
                <w:rFonts w:ascii="Times New Roman" w:hAnsi="Times New Roman"/>
                <w:lang w:eastAsia="en-US"/>
              </w:rPr>
              <w:t>Место, сроки и условия поставки Товара</w:t>
            </w:r>
          </w:p>
        </w:tc>
        <w:tc>
          <w:tcPr>
            <w:tcW w:w="399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r>
      <w:tr w:rsidR="004A4CCA" w:rsidTr="004A4CCA">
        <w:tc>
          <w:tcPr>
            <w:tcW w:w="2340"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4. Сроки оплаты товара</w:t>
            </w:r>
          </w:p>
        </w:tc>
        <w:tc>
          <w:tcPr>
            <w:tcW w:w="399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r>
      <w:tr w:rsidR="004A4CCA" w:rsidTr="004A4CCA">
        <w:tc>
          <w:tcPr>
            <w:tcW w:w="2340"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tabs>
                <w:tab w:val="left" w:pos="7906"/>
              </w:tabs>
              <w:rPr>
                <w:rFonts w:ascii="Times New Roman" w:eastAsiaTheme="minorHAnsi" w:hAnsi="Times New Roman"/>
                <w:bCs/>
                <w:color w:val="000000" w:themeColor="text1"/>
                <w:lang w:eastAsia="en-US"/>
              </w:rPr>
            </w:pPr>
            <w:r>
              <w:rPr>
                <w:rFonts w:ascii="Times New Roman" w:eastAsiaTheme="minorHAnsi" w:hAnsi="Times New Roman"/>
                <w:bCs/>
                <w:color w:val="000000" w:themeColor="text1"/>
                <w:lang w:eastAsia="en-US"/>
              </w:rPr>
              <w:t>5 ….</w:t>
            </w:r>
          </w:p>
        </w:tc>
        <w:tc>
          <w:tcPr>
            <w:tcW w:w="399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c>
          <w:tcPr>
            <w:tcW w:w="3241" w:type="dxa"/>
            <w:tcBorders>
              <w:top w:val="single" w:sz="4" w:space="0" w:color="000000"/>
              <w:left w:val="single" w:sz="4" w:space="0" w:color="000000"/>
              <w:bottom w:val="single" w:sz="4" w:space="0" w:color="000000"/>
              <w:right w:val="single" w:sz="4" w:space="0" w:color="000000"/>
            </w:tcBorders>
          </w:tcPr>
          <w:p w:rsidR="004A4CCA" w:rsidRDefault="004A4CCA" w:rsidP="004A4CCA">
            <w:pPr>
              <w:tabs>
                <w:tab w:val="left" w:pos="7906"/>
              </w:tabs>
              <w:rPr>
                <w:rFonts w:ascii="Times New Roman" w:eastAsiaTheme="minorHAnsi" w:hAnsi="Times New Roman"/>
                <w:b/>
                <w:bCs/>
                <w:color w:val="000000" w:themeColor="text1"/>
                <w:lang w:eastAsia="en-US"/>
              </w:rPr>
            </w:pPr>
          </w:p>
        </w:tc>
      </w:tr>
    </w:tbl>
    <w:p w:rsidR="004A4CCA" w:rsidRDefault="004A4CCA" w:rsidP="004A4CCA">
      <w:pPr>
        <w:tabs>
          <w:tab w:val="left" w:pos="7906"/>
        </w:tabs>
        <w:spacing w:after="0" w:line="240" w:lineRule="auto"/>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___________________________________                               ___________________________</w:t>
      </w:r>
    </w:p>
    <w:p w:rsidR="004A4CCA" w:rsidRDefault="004A4CCA" w:rsidP="004A4CCA">
      <w:pPr>
        <w:autoSpaceDE w:val="0"/>
        <w:autoSpaceDN w:val="0"/>
        <w:adjustRightInd w:val="0"/>
        <w:spacing w:after="0" w:line="240" w:lineRule="auto"/>
        <w:rPr>
          <w:rFonts w:ascii="Times New Roman" w:eastAsia="TimesNewRomanPSMT" w:hAnsi="Times New Roman"/>
          <w:i/>
          <w:sz w:val="24"/>
          <w:szCs w:val="24"/>
          <w:lang w:eastAsia="en-US"/>
        </w:rPr>
      </w:pPr>
      <w:r>
        <w:rPr>
          <w:rFonts w:ascii="Times New Roman" w:eastAsia="TimesNewRomanPSMT" w:hAnsi="Times New Roman"/>
          <w:i/>
          <w:sz w:val="24"/>
          <w:szCs w:val="24"/>
          <w:lang w:eastAsia="en-US"/>
        </w:rPr>
        <w:t>(Подпись уполномоченного представителя)                 (Ф.И.О. и должность подписавшего)</w:t>
      </w:r>
    </w:p>
    <w:p w:rsidR="004A4CCA" w:rsidRDefault="004A4CCA" w:rsidP="004A4CCA">
      <w:pPr>
        <w:tabs>
          <w:tab w:val="left" w:pos="7906"/>
        </w:tabs>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  М.П.</w:t>
      </w: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E2ABB" w:rsidRDefault="000E2ABB"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E2ABB" w:rsidRDefault="000E2ABB"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0E2ABB" w:rsidRDefault="000E2ABB"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r>
        <w:rPr>
          <w:rFonts w:ascii="Times New Roman" w:eastAsiaTheme="minorHAnsi" w:hAnsi="Times New Roman"/>
          <w:b/>
          <w:bCs/>
          <w:color w:val="000000" w:themeColor="text1"/>
          <w:sz w:val="24"/>
          <w:szCs w:val="24"/>
          <w:lang w:eastAsia="en-US"/>
        </w:rPr>
        <w:t>ФОРМА 4  Рекомендуемая форма запроса разъяснений документации о закупке</w:t>
      </w:r>
    </w:p>
    <w:p w:rsidR="004A4CCA" w:rsidRDefault="004A4CCA" w:rsidP="004A4CC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jc w:val="center"/>
        <w:rPr>
          <w:rFonts w:ascii="Times New Roman" w:eastAsia="TimesNewRomanPSMT" w:hAnsi="Times New Roman"/>
          <w:sz w:val="24"/>
          <w:szCs w:val="24"/>
          <w:lang w:eastAsia="en-US"/>
        </w:rPr>
      </w:pPr>
      <w:r>
        <w:rPr>
          <w:rFonts w:ascii="Times New Roman" w:eastAsia="TimesNewRomanPSMT" w:hAnsi="Times New Roman"/>
          <w:sz w:val="24"/>
          <w:szCs w:val="24"/>
          <w:lang w:eastAsia="en-US"/>
        </w:rPr>
        <w:t>РЕКОМЕНДУЕМАЯ ФОРМА ЗАПРОСА РАЗЪЯСНЕНИЙ ДОКУМЕНТАЦИИ О ЗАКУПКЕ</w:t>
      </w:r>
    </w:p>
    <w:p w:rsidR="004A4CCA" w:rsidRDefault="004A4CCA" w:rsidP="004A4CCA">
      <w:pPr>
        <w:autoSpaceDE w:val="0"/>
        <w:autoSpaceDN w:val="0"/>
        <w:adjustRightInd w:val="0"/>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Оформить на бланке Претендента закупки</w:t>
      </w:r>
    </w:p>
    <w:p w:rsidR="004A4CCA" w:rsidRDefault="004A4CCA" w:rsidP="004A4CCA">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с указанием даты и исходящего номера</w:t>
      </w: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Заказчику:  Открытое акционерное общество</w:t>
      </w:r>
    </w:p>
    <w:p w:rsidR="004A4CCA" w:rsidRDefault="004A4CCA" w:rsidP="004A4CC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«Птицефабрика «Молодежная» (ОАО «Птицефабрика «Молодежная»),</w:t>
      </w:r>
    </w:p>
    <w:p w:rsidR="004A4CCA" w:rsidRDefault="004A4CCA" w:rsidP="004A4CC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Место нахождения: </w:t>
      </w:r>
    </w:p>
    <w:p w:rsidR="004A4CCA" w:rsidRDefault="004A4CCA" w:rsidP="004A4CCA">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A4CCA" w:rsidRDefault="004A4CCA" w:rsidP="004A4CC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 xml:space="preserve">Почтовый адрес:  </w:t>
      </w:r>
    </w:p>
    <w:p w:rsidR="004A4CCA" w:rsidRDefault="004A4CCA" w:rsidP="004A4CCA">
      <w:pPr>
        <w:suppressAutoHyphens/>
        <w:autoSpaceDE w:val="0"/>
        <w:spacing w:after="0" w:line="240" w:lineRule="auto"/>
        <w:ind w:left="4395"/>
        <w:jc w:val="both"/>
        <w:rPr>
          <w:rFonts w:ascii="Times New Roman" w:hAnsi="Times New Roman"/>
          <w:color w:val="000000"/>
          <w:sz w:val="24"/>
          <w:szCs w:val="24"/>
          <w:lang w:eastAsia="ar-SA"/>
        </w:rPr>
      </w:pPr>
      <w:r>
        <w:rPr>
          <w:rFonts w:ascii="Times New Roman" w:hAnsi="Times New Roman"/>
          <w:sz w:val="24"/>
          <w:szCs w:val="24"/>
        </w:rPr>
        <w:t>658051, Алтайский край, Первомайский район, с. Первомайское, ул. Интернациональная, 9 а</w:t>
      </w:r>
      <w:r>
        <w:rPr>
          <w:rFonts w:ascii="Times New Roman" w:hAnsi="Times New Roman"/>
          <w:color w:val="000000"/>
          <w:sz w:val="24"/>
          <w:szCs w:val="24"/>
          <w:lang w:eastAsia="ar-SA"/>
        </w:rPr>
        <w:t xml:space="preserve"> </w:t>
      </w:r>
    </w:p>
    <w:p w:rsidR="004A4CCA" w:rsidRDefault="004A4CCA" w:rsidP="004A4CCA">
      <w:pPr>
        <w:suppressAutoHyphens/>
        <w:autoSpaceDE w:val="0"/>
        <w:spacing w:after="0" w:line="240" w:lineRule="auto"/>
        <w:ind w:left="4395"/>
        <w:jc w:val="both"/>
        <w:rPr>
          <w:rFonts w:ascii="Times New Roman" w:hAnsi="Times New Roman"/>
          <w:color w:val="000000"/>
          <w:sz w:val="24"/>
          <w:szCs w:val="24"/>
          <w:lang w:eastAsia="ar-SA"/>
        </w:rPr>
      </w:pPr>
    </w:p>
    <w:p w:rsidR="004A4CCA" w:rsidRDefault="004A4CCA" w:rsidP="004A4CCA">
      <w:pPr>
        <w:suppressAutoHyphens/>
        <w:autoSpaceDE w:val="0"/>
        <w:spacing w:after="0" w:line="240" w:lineRule="auto"/>
        <w:ind w:left="4395"/>
        <w:jc w:val="both"/>
        <w:rPr>
          <w:rFonts w:ascii="Times New Roman" w:hAnsi="Times New Roman"/>
          <w:color w:val="000000"/>
          <w:sz w:val="24"/>
          <w:szCs w:val="24"/>
          <w:lang w:eastAsia="ar-SA"/>
        </w:rPr>
      </w:pPr>
    </w:p>
    <w:p w:rsidR="004A4CCA" w:rsidRDefault="004A4CCA" w:rsidP="004A4CCA">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eastAsia="TimesNewRomanPSMT" w:hAnsi="Times New Roman"/>
          <w:sz w:val="24"/>
          <w:szCs w:val="24"/>
          <w:lang w:eastAsia="en-US"/>
        </w:rPr>
        <w:t>Просим Вас разъяснить следующие положения Документации о проведении Открытого запроса котировок в электронной форме на право заключения договора на _______________________________________________________________________</w:t>
      </w:r>
    </w:p>
    <w:p w:rsidR="004A4CCA" w:rsidRDefault="004A4CCA" w:rsidP="004A4CCA">
      <w:pPr>
        <w:autoSpaceDE w:val="0"/>
        <w:autoSpaceDN w:val="0"/>
        <w:adjustRightInd w:val="0"/>
        <w:spacing w:after="0" w:line="240" w:lineRule="auto"/>
        <w:ind w:left="4395"/>
        <w:rPr>
          <w:rFonts w:ascii="Times New Roman" w:eastAsia="TimesNewRomanPSMT" w:hAnsi="Times New Roman"/>
          <w:sz w:val="24"/>
          <w:szCs w:val="24"/>
          <w:lang w:eastAsia="en-US"/>
        </w:rPr>
      </w:pPr>
      <w:r>
        <w:rPr>
          <w:rFonts w:ascii="Times New Roman" w:eastAsia="TimesNewRomanPSMT" w:hAnsi="Times New Roman"/>
          <w:sz w:val="24"/>
          <w:szCs w:val="24"/>
          <w:lang w:eastAsia="en-US"/>
        </w:rPr>
        <w:t>(Документация о закупке):</w:t>
      </w:r>
    </w:p>
    <w:p w:rsidR="004A4CCA" w:rsidRDefault="004A4CCA" w:rsidP="004A4CCA">
      <w:pPr>
        <w:autoSpaceDE w:val="0"/>
        <w:autoSpaceDN w:val="0"/>
        <w:adjustRightInd w:val="0"/>
        <w:spacing w:after="0" w:line="240" w:lineRule="auto"/>
        <w:ind w:left="4395"/>
        <w:rPr>
          <w:rFonts w:ascii="Times New Roman" w:eastAsia="TimesNewRomanPSMT" w:hAnsi="Times New Roman"/>
          <w:sz w:val="24"/>
          <w:szCs w:val="24"/>
          <w:lang w:eastAsia="en-US"/>
        </w:rPr>
      </w:pPr>
    </w:p>
    <w:tbl>
      <w:tblPr>
        <w:tblW w:w="0" w:type="auto"/>
        <w:tblLook w:val="04A0"/>
      </w:tblPr>
      <w:tblGrid>
        <w:gridCol w:w="675"/>
        <w:gridCol w:w="1985"/>
        <w:gridCol w:w="2835"/>
        <w:gridCol w:w="4077"/>
      </w:tblGrid>
      <w:tr w:rsidR="004A4CCA" w:rsidTr="004A4CCA">
        <w:tc>
          <w:tcPr>
            <w:tcW w:w="675"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jc w:val="both"/>
              <w:rPr>
                <w:rFonts w:ascii="Times New Roman" w:eastAsia="TimesNewRomanPSMT" w:hAnsi="Times New Roman"/>
                <w:lang w:eastAsia="en-US"/>
              </w:rPr>
            </w:pPr>
            <w:r>
              <w:rPr>
                <w:rFonts w:ascii="Times New Roman" w:eastAsia="TimesNewRomanPSMT" w:hAnsi="Times New Roman"/>
                <w:lang w:eastAsia="en-US"/>
              </w:rPr>
              <w:t>№</w:t>
            </w:r>
          </w:p>
          <w:p w:rsidR="004A4CCA" w:rsidRDefault="004A4CCA" w:rsidP="004A4CCA">
            <w:pPr>
              <w:autoSpaceDE w:val="0"/>
              <w:autoSpaceDN w:val="0"/>
              <w:adjustRightInd w:val="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п/п</w:t>
            </w:r>
          </w:p>
        </w:tc>
        <w:tc>
          <w:tcPr>
            <w:tcW w:w="1985"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Раздел Документации о</w:t>
            </w:r>
          </w:p>
          <w:p w:rsidR="004A4CCA" w:rsidRDefault="004A4CCA" w:rsidP="004A4CCA">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закупке</w:t>
            </w:r>
          </w:p>
        </w:tc>
        <w:tc>
          <w:tcPr>
            <w:tcW w:w="2835"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Ссылка на пункт Документации о закупке,</w:t>
            </w:r>
          </w:p>
          <w:p w:rsidR="004A4CCA" w:rsidRDefault="004A4CCA" w:rsidP="004A4CCA">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положения которого</w:t>
            </w:r>
          </w:p>
          <w:p w:rsidR="004A4CCA" w:rsidRDefault="004A4CCA" w:rsidP="004A4CCA">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следует разъяснить</w:t>
            </w:r>
          </w:p>
        </w:tc>
        <w:tc>
          <w:tcPr>
            <w:tcW w:w="4077"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spacing w:after="0"/>
              <w:jc w:val="both"/>
              <w:rPr>
                <w:rFonts w:ascii="Times New Roman" w:eastAsia="TimesNewRomanPSMT" w:hAnsi="Times New Roman"/>
                <w:lang w:eastAsia="en-US"/>
              </w:rPr>
            </w:pPr>
            <w:r>
              <w:rPr>
                <w:rFonts w:ascii="Times New Roman" w:eastAsia="TimesNewRomanPSMT" w:hAnsi="Times New Roman"/>
                <w:lang w:eastAsia="en-US"/>
              </w:rPr>
              <w:t>Содержание запроса на разъяснение</w:t>
            </w:r>
          </w:p>
          <w:p w:rsidR="004A4CCA" w:rsidRDefault="004A4CCA" w:rsidP="004A4CCA">
            <w:pPr>
              <w:autoSpaceDE w:val="0"/>
              <w:autoSpaceDN w:val="0"/>
              <w:adjustRightInd w:val="0"/>
              <w:spacing w:after="0"/>
              <w:jc w:val="both"/>
              <w:rPr>
                <w:rFonts w:ascii="Times New Roman" w:eastAsiaTheme="minorHAnsi" w:hAnsi="Times New Roman"/>
                <w:b/>
                <w:bCs/>
                <w:color w:val="000000" w:themeColor="text1"/>
                <w:lang w:eastAsia="en-US"/>
              </w:rPr>
            </w:pPr>
            <w:r>
              <w:rPr>
                <w:rFonts w:ascii="Times New Roman" w:eastAsia="TimesNewRomanPSMT" w:hAnsi="Times New Roman"/>
                <w:lang w:eastAsia="en-US"/>
              </w:rPr>
              <w:t>положений Документации о закупке</w:t>
            </w:r>
          </w:p>
        </w:tc>
      </w:tr>
      <w:tr w:rsidR="004A4CCA" w:rsidTr="004A4CCA">
        <w:tc>
          <w:tcPr>
            <w:tcW w:w="675"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1</w:t>
            </w:r>
          </w:p>
        </w:tc>
        <w:tc>
          <w:tcPr>
            <w:tcW w:w="1985"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p>
        </w:tc>
      </w:tr>
      <w:tr w:rsidR="004A4CCA" w:rsidTr="004A4CCA">
        <w:tc>
          <w:tcPr>
            <w:tcW w:w="675" w:type="dxa"/>
            <w:tcBorders>
              <w:top w:val="single" w:sz="4" w:space="0" w:color="000000"/>
              <w:left w:val="single" w:sz="4" w:space="0" w:color="000000"/>
              <w:bottom w:val="single" w:sz="4" w:space="0" w:color="000000"/>
              <w:right w:val="single" w:sz="4" w:space="0" w:color="000000"/>
            </w:tcBorders>
            <w:hideMark/>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r>
              <w:rPr>
                <w:rFonts w:ascii="Times New Roman" w:eastAsiaTheme="minorHAnsi" w:hAnsi="Times New Roman"/>
                <w:b/>
                <w:bCs/>
                <w:color w:val="000000" w:themeColor="text1"/>
                <w:lang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p>
        </w:tc>
        <w:tc>
          <w:tcPr>
            <w:tcW w:w="4077" w:type="dxa"/>
            <w:tcBorders>
              <w:top w:val="single" w:sz="4" w:space="0" w:color="000000"/>
              <w:left w:val="single" w:sz="4" w:space="0" w:color="000000"/>
              <w:bottom w:val="single" w:sz="4" w:space="0" w:color="000000"/>
              <w:right w:val="single" w:sz="4" w:space="0" w:color="000000"/>
            </w:tcBorders>
          </w:tcPr>
          <w:p w:rsidR="004A4CCA" w:rsidRDefault="004A4CCA" w:rsidP="004A4CCA">
            <w:pPr>
              <w:autoSpaceDE w:val="0"/>
              <w:autoSpaceDN w:val="0"/>
              <w:adjustRightInd w:val="0"/>
              <w:rPr>
                <w:rFonts w:ascii="Times New Roman" w:eastAsiaTheme="minorHAnsi" w:hAnsi="Times New Roman"/>
                <w:b/>
                <w:bCs/>
                <w:color w:val="000000" w:themeColor="text1"/>
                <w:lang w:eastAsia="en-US"/>
              </w:rPr>
            </w:pPr>
          </w:p>
        </w:tc>
      </w:tr>
    </w:tbl>
    <w:p w:rsidR="004A4CCA" w:rsidRDefault="004A4CCA" w:rsidP="004A4CCA">
      <w:pPr>
        <w:autoSpaceDE w:val="0"/>
        <w:autoSpaceDN w:val="0"/>
        <w:adjustRightInd w:val="0"/>
        <w:spacing w:after="0" w:line="240" w:lineRule="auto"/>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Ответ на запрос просим направить по адресу:_______________________________________</w:t>
      </w:r>
    </w:p>
    <w:p w:rsidR="004A4CCA" w:rsidRDefault="004A4CCA" w:rsidP="004A4CCA">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18"/>
          <w:szCs w:val="18"/>
          <w:lang w:eastAsia="en-US"/>
        </w:rPr>
        <w:t>(место нахождения юридического (физического) лица, направившего запрос или иной почтовый адрес, по которому следует направить разъяснения)</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Руководитель участника закупки</w:t>
      </w:r>
    </w:p>
    <w:p w:rsidR="004A4CCA" w:rsidRDefault="004A4CCA" w:rsidP="004A4CCA">
      <w:pPr>
        <w:autoSpaceDE w:val="0"/>
        <w:autoSpaceDN w:val="0"/>
        <w:adjustRightInd w:val="0"/>
        <w:spacing w:after="0" w:line="240" w:lineRule="auto"/>
        <w:rPr>
          <w:rFonts w:ascii="Times New Roman" w:eastAsia="TimesNewRomanPSMT" w:hAnsi="Times New Roman"/>
          <w:sz w:val="24"/>
          <w:szCs w:val="24"/>
          <w:lang w:eastAsia="en-US"/>
        </w:rPr>
      </w:pPr>
      <w:r>
        <w:rPr>
          <w:rFonts w:ascii="Times New Roman" w:eastAsia="TimesNewRomanPSMT" w:hAnsi="Times New Roman"/>
          <w:sz w:val="24"/>
          <w:szCs w:val="24"/>
          <w:lang w:eastAsia="en-US"/>
        </w:rPr>
        <w:t>(или уполномоченный представитель) _________________________ (Ф.И.О.)</w:t>
      </w:r>
    </w:p>
    <w:p w:rsidR="004A4CCA" w:rsidRDefault="004A4CCA" w:rsidP="004A4CCA">
      <w:pPr>
        <w:autoSpaceDE w:val="0"/>
        <w:autoSpaceDN w:val="0"/>
        <w:adjustRightInd w:val="0"/>
        <w:spacing w:after="0" w:line="240" w:lineRule="auto"/>
        <w:rPr>
          <w:rFonts w:ascii="Times New Roman" w:eastAsia="TimesNewRomanPSMT" w:hAnsi="Times New Roman"/>
          <w:sz w:val="18"/>
          <w:szCs w:val="18"/>
          <w:lang w:eastAsia="en-US"/>
        </w:rPr>
      </w:pPr>
      <w:r>
        <w:rPr>
          <w:rFonts w:ascii="Times New Roman" w:eastAsia="TimesNewRomanPSMT" w:hAnsi="Times New Roman"/>
          <w:sz w:val="24"/>
          <w:szCs w:val="24"/>
          <w:lang w:eastAsia="en-US"/>
        </w:rPr>
        <w:t xml:space="preserve">                                                                                  </w:t>
      </w:r>
      <w:r>
        <w:rPr>
          <w:rFonts w:ascii="Times New Roman" w:eastAsia="TimesNewRomanPSMT" w:hAnsi="Times New Roman"/>
          <w:sz w:val="18"/>
          <w:szCs w:val="18"/>
          <w:lang w:eastAsia="en-US"/>
        </w:rPr>
        <w:t>(подпись)</w:t>
      </w:r>
    </w:p>
    <w:p w:rsidR="004A4CCA" w:rsidRDefault="004A4CCA" w:rsidP="004A4CCA">
      <w:pPr>
        <w:tabs>
          <w:tab w:val="left" w:pos="7906"/>
        </w:tabs>
        <w:spacing w:after="0" w:line="240" w:lineRule="auto"/>
        <w:rPr>
          <w:rFonts w:ascii="Times New Roman" w:eastAsiaTheme="minorHAnsi" w:hAnsi="Times New Roman"/>
          <w:b/>
          <w:bCs/>
          <w:color w:val="000000" w:themeColor="text1"/>
          <w:sz w:val="24"/>
          <w:szCs w:val="24"/>
          <w:lang w:eastAsia="en-US"/>
        </w:rPr>
      </w:pPr>
      <w:r>
        <w:rPr>
          <w:rFonts w:ascii="Times New Roman" w:eastAsia="TimesNewRomanPSMT" w:hAnsi="Times New Roman"/>
          <w:sz w:val="24"/>
          <w:szCs w:val="24"/>
          <w:lang w:eastAsia="en-US"/>
        </w:rPr>
        <w:t>М.П</w:t>
      </w: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tabs>
          <w:tab w:val="left" w:pos="7906"/>
        </w:tabs>
        <w:spacing w:after="0" w:line="240" w:lineRule="auto"/>
        <w:jc w:val="center"/>
        <w:rPr>
          <w:rFonts w:ascii="Times New Roman" w:eastAsiaTheme="minorHAnsi" w:hAnsi="Times New Roman"/>
          <w:b/>
          <w:bCs/>
          <w:color w:val="000000" w:themeColor="text1"/>
          <w:sz w:val="24"/>
          <w:szCs w:val="24"/>
          <w:lang w:eastAsia="en-US"/>
        </w:rPr>
      </w:pPr>
    </w:p>
    <w:p w:rsidR="004A4CCA" w:rsidRDefault="004A4CCA" w:rsidP="004A4CCA">
      <w:pPr>
        <w:spacing w:after="0" w:line="240" w:lineRule="auto"/>
        <w:jc w:val="center"/>
        <w:rPr>
          <w:rFonts w:ascii="Times New Roman" w:hAnsi="Times New Roman"/>
          <w:sz w:val="28"/>
          <w:szCs w:val="28"/>
        </w:rPr>
      </w:pPr>
    </w:p>
    <w:p w:rsidR="004A4CCA" w:rsidRDefault="004A4CCA" w:rsidP="004A4CCA">
      <w:pPr>
        <w:spacing w:after="0" w:line="240" w:lineRule="auto"/>
        <w:jc w:val="center"/>
        <w:rPr>
          <w:rFonts w:ascii="Times New Roman" w:hAnsi="Times New Roman"/>
          <w:sz w:val="28"/>
          <w:szCs w:val="28"/>
        </w:rPr>
      </w:pPr>
    </w:p>
    <w:p w:rsidR="004A4CCA" w:rsidRDefault="004A4CCA"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0E2ABB">
      <w:pPr>
        <w:spacing w:after="0" w:line="240" w:lineRule="auto"/>
        <w:jc w:val="center"/>
        <w:rPr>
          <w:rFonts w:ascii="Times New Roman" w:hAnsi="Times New Roman"/>
          <w:sz w:val="28"/>
          <w:szCs w:val="28"/>
        </w:rPr>
      </w:pPr>
      <w:r>
        <w:rPr>
          <w:rFonts w:ascii="Times New Roman" w:hAnsi="Times New Roman"/>
          <w:sz w:val="28"/>
          <w:szCs w:val="28"/>
        </w:rPr>
        <w:lastRenderedPageBreak/>
        <w:t>РАЗДЕЛ</w:t>
      </w:r>
      <w:r w:rsidRPr="00CC17B7">
        <w:rPr>
          <w:rFonts w:ascii="Times New Roman" w:hAnsi="Times New Roman"/>
          <w:sz w:val="28"/>
          <w:szCs w:val="28"/>
        </w:rPr>
        <w:t xml:space="preserve"> </w:t>
      </w:r>
      <w:r>
        <w:rPr>
          <w:rFonts w:ascii="Times New Roman" w:hAnsi="Times New Roman"/>
          <w:sz w:val="28"/>
          <w:szCs w:val="28"/>
          <w:lang w:val="en-US"/>
        </w:rPr>
        <w:t>III</w:t>
      </w:r>
      <w:r w:rsidRPr="000A7B02">
        <w:rPr>
          <w:rFonts w:ascii="Times New Roman" w:hAnsi="Times New Roman"/>
          <w:sz w:val="28"/>
          <w:szCs w:val="28"/>
        </w:rPr>
        <w:t xml:space="preserve">. </w:t>
      </w:r>
      <w:r>
        <w:rPr>
          <w:rFonts w:ascii="Times New Roman" w:hAnsi="Times New Roman"/>
          <w:sz w:val="28"/>
          <w:szCs w:val="28"/>
        </w:rPr>
        <w:t>Техническое задание</w:t>
      </w:r>
    </w:p>
    <w:p w:rsidR="000E2ABB" w:rsidRDefault="000E2ABB" w:rsidP="000E2ABB">
      <w:pPr>
        <w:spacing w:after="0" w:line="240" w:lineRule="auto"/>
        <w:jc w:val="center"/>
        <w:rPr>
          <w:rFonts w:ascii="Times New Roman" w:hAnsi="Times New Roman"/>
          <w:sz w:val="28"/>
          <w:szCs w:val="28"/>
        </w:rPr>
      </w:pPr>
    </w:p>
    <w:p w:rsidR="000E2ABB" w:rsidRDefault="000E2ABB" w:rsidP="000E2ABB">
      <w:pPr>
        <w:spacing w:after="0" w:line="240" w:lineRule="auto"/>
        <w:jc w:val="center"/>
        <w:rPr>
          <w:rFonts w:ascii="Times New Roman" w:hAnsi="Times New Roman"/>
          <w:sz w:val="28"/>
          <w:szCs w:val="28"/>
        </w:rPr>
      </w:pPr>
      <w:r>
        <w:rPr>
          <w:rFonts w:ascii="Times New Roman" w:hAnsi="Times New Roman"/>
          <w:sz w:val="28"/>
          <w:szCs w:val="28"/>
        </w:rPr>
        <w:t>Техническое задание н</w:t>
      </w:r>
      <w:r w:rsidRPr="00AC3D15">
        <w:rPr>
          <w:rFonts w:ascii="Times New Roman" w:hAnsi="Times New Roman"/>
          <w:sz w:val="28"/>
          <w:szCs w:val="28"/>
        </w:rPr>
        <w:t>а по</w:t>
      </w:r>
      <w:r>
        <w:rPr>
          <w:rFonts w:ascii="Times New Roman" w:hAnsi="Times New Roman"/>
          <w:sz w:val="28"/>
          <w:szCs w:val="28"/>
        </w:rPr>
        <w:t>ставку бугорчатой прокладки №25 для яиц</w:t>
      </w:r>
      <w:r w:rsidRPr="00AC3D15">
        <w:rPr>
          <w:rFonts w:ascii="Times New Roman" w:hAnsi="Times New Roman"/>
          <w:sz w:val="28"/>
          <w:szCs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
        <w:gridCol w:w="9811"/>
      </w:tblGrid>
      <w:tr w:rsidR="000E2ABB" w:rsidRPr="002E7B30" w:rsidTr="00EF573A">
        <w:trPr>
          <w:trHeight w:val="149"/>
        </w:trPr>
        <w:tc>
          <w:tcPr>
            <w:tcW w:w="629" w:type="dxa"/>
            <w:shd w:val="clear" w:color="auto" w:fill="auto"/>
          </w:tcPr>
          <w:p w:rsidR="000E2ABB" w:rsidRPr="002E7B30" w:rsidRDefault="000E2ABB" w:rsidP="00EF573A">
            <w:pPr>
              <w:jc w:val="both"/>
              <w:rPr>
                <w:b/>
                <w:sz w:val="18"/>
                <w:szCs w:val="18"/>
              </w:rPr>
            </w:pPr>
            <w:r>
              <w:rPr>
                <w:b/>
                <w:sz w:val="18"/>
                <w:szCs w:val="18"/>
              </w:rPr>
              <w:t>1</w:t>
            </w:r>
            <w:r w:rsidRPr="002E7B30">
              <w:rPr>
                <w:b/>
                <w:sz w:val="18"/>
                <w:szCs w:val="18"/>
              </w:rPr>
              <w:t>.</w:t>
            </w:r>
          </w:p>
        </w:tc>
        <w:tc>
          <w:tcPr>
            <w:tcW w:w="9811" w:type="dxa"/>
            <w:shd w:val="clear" w:color="auto" w:fill="auto"/>
          </w:tcPr>
          <w:p w:rsidR="000E2ABB" w:rsidRPr="002E7B30" w:rsidRDefault="000E2ABB" w:rsidP="00EF573A">
            <w:pPr>
              <w:autoSpaceDE w:val="0"/>
              <w:autoSpaceDN w:val="0"/>
              <w:adjustRightInd w:val="0"/>
              <w:rPr>
                <w:b/>
                <w:color w:val="000000"/>
                <w:sz w:val="18"/>
                <w:szCs w:val="18"/>
              </w:rPr>
            </w:pPr>
            <w:r w:rsidRPr="002E7B30">
              <w:rPr>
                <w:b/>
                <w:color w:val="000000"/>
                <w:sz w:val="18"/>
                <w:szCs w:val="18"/>
              </w:rPr>
              <w:t>Требования, установленные Заказчиком</w:t>
            </w:r>
            <w:r w:rsidRPr="002E7B30">
              <w:rPr>
                <w:b/>
                <w:bCs/>
                <w:iCs/>
                <w:color w:val="000000"/>
                <w:sz w:val="18"/>
                <w:szCs w:val="18"/>
              </w:rPr>
              <w:t>:</w:t>
            </w:r>
            <w:r w:rsidRPr="002E7B30">
              <w:rPr>
                <w:b/>
                <w:color w:val="000000"/>
                <w:sz w:val="18"/>
                <w:szCs w:val="18"/>
              </w:rPr>
              <w:t xml:space="preserve"> </w:t>
            </w:r>
          </w:p>
        </w:tc>
      </w:tr>
      <w:tr w:rsidR="000E2ABB" w:rsidRPr="002E7B30" w:rsidTr="00EF573A">
        <w:trPr>
          <w:trHeight w:val="149"/>
        </w:trPr>
        <w:tc>
          <w:tcPr>
            <w:tcW w:w="629" w:type="dxa"/>
            <w:vMerge w:val="restart"/>
            <w:shd w:val="clear" w:color="auto" w:fill="auto"/>
          </w:tcPr>
          <w:p w:rsidR="000E2ABB" w:rsidRPr="002E7B30" w:rsidRDefault="000E2ABB" w:rsidP="00EF573A">
            <w:pPr>
              <w:jc w:val="both"/>
              <w:rPr>
                <w:i/>
                <w:sz w:val="18"/>
                <w:szCs w:val="18"/>
              </w:rPr>
            </w:pPr>
            <w:r>
              <w:rPr>
                <w:i/>
                <w:sz w:val="18"/>
                <w:szCs w:val="18"/>
              </w:rPr>
              <w:t>1</w:t>
            </w:r>
            <w:r w:rsidRPr="002E7B30">
              <w:rPr>
                <w:i/>
                <w:sz w:val="18"/>
                <w:szCs w:val="18"/>
              </w:rPr>
              <w:t>.1.</w:t>
            </w:r>
          </w:p>
        </w:tc>
        <w:tc>
          <w:tcPr>
            <w:tcW w:w="9811" w:type="dxa"/>
            <w:shd w:val="clear" w:color="auto" w:fill="auto"/>
          </w:tcPr>
          <w:p w:rsidR="000E2ABB" w:rsidRPr="002E7B30" w:rsidRDefault="000E2ABB" w:rsidP="00EF573A">
            <w:pPr>
              <w:autoSpaceDE w:val="0"/>
              <w:autoSpaceDN w:val="0"/>
              <w:adjustRightInd w:val="0"/>
              <w:rPr>
                <w:b/>
                <w:bCs/>
                <w:i/>
                <w:iCs/>
                <w:color w:val="000000"/>
                <w:sz w:val="18"/>
                <w:szCs w:val="18"/>
              </w:rPr>
            </w:pPr>
            <w:r w:rsidRPr="002E7B30">
              <w:rPr>
                <w:b/>
                <w:bCs/>
                <w:i/>
                <w:iCs/>
                <w:color w:val="000000"/>
                <w:sz w:val="18"/>
                <w:szCs w:val="18"/>
              </w:rPr>
              <w:t>- требования Заказчика к наименованию и</w:t>
            </w:r>
            <w:r>
              <w:rPr>
                <w:b/>
                <w:bCs/>
                <w:i/>
                <w:iCs/>
                <w:color w:val="000000"/>
                <w:sz w:val="18"/>
                <w:szCs w:val="18"/>
              </w:rPr>
              <w:t xml:space="preserve"> количеству поставляемых товаров</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875"/>
              <w:gridCol w:w="1331"/>
              <w:gridCol w:w="1186"/>
              <w:gridCol w:w="2328"/>
            </w:tblGrid>
            <w:tr w:rsidR="000E2ABB" w:rsidRPr="002E7B30" w:rsidTr="00EF573A">
              <w:tc>
                <w:tcPr>
                  <w:tcW w:w="670" w:type="dxa"/>
                </w:tcPr>
                <w:p w:rsidR="000E2ABB" w:rsidRPr="002E7B30" w:rsidRDefault="000E2ABB" w:rsidP="00EF573A">
                  <w:pPr>
                    <w:jc w:val="center"/>
                    <w:rPr>
                      <w:b/>
                      <w:sz w:val="18"/>
                      <w:szCs w:val="18"/>
                    </w:rPr>
                  </w:pPr>
                  <w:r w:rsidRPr="002E7B30">
                    <w:rPr>
                      <w:b/>
                      <w:sz w:val="18"/>
                      <w:szCs w:val="18"/>
                    </w:rPr>
                    <w:t>№ п\п</w:t>
                  </w:r>
                </w:p>
              </w:tc>
              <w:tc>
                <w:tcPr>
                  <w:tcW w:w="4607" w:type="dxa"/>
                </w:tcPr>
                <w:p w:rsidR="000E2ABB" w:rsidRPr="002E7B30" w:rsidRDefault="000E2ABB" w:rsidP="00EF573A">
                  <w:pPr>
                    <w:jc w:val="center"/>
                    <w:rPr>
                      <w:b/>
                      <w:sz w:val="18"/>
                      <w:szCs w:val="18"/>
                    </w:rPr>
                  </w:pPr>
                  <w:r w:rsidRPr="002E7B30">
                    <w:rPr>
                      <w:b/>
                      <w:sz w:val="18"/>
                      <w:szCs w:val="18"/>
                    </w:rPr>
                    <w:t>Наименование товара</w:t>
                  </w:r>
                </w:p>
              </w:tc>
              <w:tc>
                <w:tcPr>
                  <w:tcW w:w="1331" w:type="dxa"/>
                </w:tcPr>
                <w:p w:rsidR="000E2ABB" w:rsidRPr="002E7B30" w:rsidRDefault="000E2ABB" w:rsidP="00EF573A">
                  <w:pPr>
                    <w:jc w:val="center"/>
                    <w:rPr>
                      <w:b/>
                      <w:sz w:val="18"/>
                      <w:szCs w:val="18"/>
                    </w:rPr>
                  </w:pPr>
                  <w:r w:rsidRPr="002E7B30">
                    <w:rPr>
                      <w:b/>
                      <w:sz w:val="18"/>
                      <w:szCs w:val="18"/>
                    </w:rPr>
                    <w:t>ед.измерения</w:t>
                  </w:r>
                </w:p>
              </w:tc>
              <w:tc>
                <w:tcPr>
                  <w:tcW w:w="1370" w:type="dxa"/>
                </w:tcPr>
                <w:p w:rsidR="000E2ABB" w:rsidRDefault="000E2ABB" w:rsidP="00EF573A">
                  <w:pPr>
                    <w:jc w:val="center"/>
                    <w:rPr>
                      <w:b/>
                      <w:sz w:val="18"/>
                      <w:szCs w:val="18"/>
                    </w:rPr>
                  </w:pPr>
                  <w:r>
                    <w:rPr>
                      <w:b/>
                      <w:sz w:val="18"/>
                      <w:szCs w:val="18"/>
                    </w:rPr>
                    <w:t>Кол-во</w:t>
                  </w:r>
                </w:p>
                <w:p w:rsidR="000E2ABB" w:rsidRPr="002E7B30" w:rsidRDefault="000E2ABB" w:rsidP="00EF573A">
                  <w:pPr>
                    <w:jc w:val="center"/>
                    <w:rPr>
                      <w:b/>
                      <w:sz w:val="18"/>
                      <w:szCs w:val="18"/>
                    </w:rPr>
                  </w:pPr>
                </w:p>
              </w:tc>
              <w:tc>
                <w:tcPr>
                  <w:tcW w:w="1370" w:type="dxa"/>
                </w:tcPr>
                <w:p w:rsidR="000E2ABB" w:rsidRDefault="000E2ABB" w:rsidP="00EF573A">
                  <w:pPr>
                    <w:jc w:val="center"/>
                    <w:rPr>
                      <w:b/>
                      <w:sz w:val="18"/>
                      <w:szCs w:val="18"/>
                    </w:rPr>
                  </w:pPr>
                  <w:r>
                    <w:rPr>
                      <w:b/>
                      <w:sz w:val="18"/>
                      <w:szCs w:val="18"/>
                    </w:rPr>
                    <w:t>Начальная(максимальная) сумма</w:t>
                  </w:r>
                </w:p>
              </w:tc>
            </w:tr>
            <w:tr w:rsidR="000E2ABB" w:rsidRPr="002E7B30" w:rsidTr="00EF573A">
              <w:tc>
                <w:tcPr>
                  <w:tcW w:w="670" w:type="dxa"/>
                </w:tcPr>
                <w:p w:rsidR="000E2ABB" w:rsidRDefault="000E2ABB" w:rsidP="00EF573A">
                  <w:pPr>
                    <w:jc w:val="center"/>
                    <w:rPr>
                      <w:sz w:val="18"/>
                      <w:szCs w:val="18"/>
                    </w:rPr>
                  </w:pPr>
                  <w:r>
                    <w:rPr>
                      <w:sz w:val="18"/>
                      <w:szCs w:val="18"/>
                    </w:rPr>
                    <w:t>1</w:t>
                  </w:r>
                </w:p>
              </w:tc>
              <w:tc>
                <w:tcPr>
                  <w:tcW w:w="4607" w:type="dxa"/>
                </w:tcPr>
                <w:p w:rsidR="000E2ABB" w:rsidRDefault="000E2ABB" w:rsidP="00EF573A">
                  <w:pPr>
                    <w:tabs>
                      <w:tab w:val="left" w:pos="2685"/>
                    </w:tabs>
                    <w:jc w:val="center"/>
                    <w:rPr>
                      <w:sz w:val="18"/>
                      <w:szCs w:val="18"/>
                    </w:rPr>
                  </w:pPr>
                  <w:r>
                    <w:rPr>
                      <w:sz w:val="18"/>
                      <w:szCs w:val="18"/>
                    </w:rPr>
                    <w:t>Бугорчатая прокладка №25  для яиц</w:t>
                  </w:r>
                </w:p>
              </w:tc>
              <w:tc>
                <w:tcPr>
                  <w:tcW w:w="1331" w:type="dxa"/>
                </w:tcPr>
                <w:p w:rsidR="000E2ABB" w:rsidRDefault="000E2ABB" w:rsidP="00EF573A">
                  <w:pPr>
                    <w:jc w:val="center"/>
                  </w:pPr>
                  <w:r>
                    <w:rPr>
                      <w:color w:val="000000"/>
                      <w:sz w:val="18"/>
                      <w:szCs w:val="18"/>
                    </w:rPr>
                    <w:t>шт</w:t>
                  </w:r>
                </w:p>
              </w:tc>
              <w:tc>
                <w:tcPr>
                  <w:tcW w:w="1370" w:type="dxa"/>
                </w:tcPr>
                <w:p w:rsidR="000E2ABB" w:rsidRPr="005D6573" w:rsidRDefault="000E2ABB" w:rsidP="00EF573A">
                  <w:pPr>
                    <w:autoSpaceDE w:val="0"/>
                    <w:autoSpaceDN w:val="0"/>
                    <w:adjustRightInd w:val="0"/>
                    <w:jc w:val="center"/>
                    <w:rPr>
                      <w:color w:val="000000"/>
                      <w:sz w:val="18"/>
                      <w:szCs w:val="18"/>
                    </w:rPr>
                  </w:pPr>
                  <w:r>
                    <w:rPr>
                      <w:color w:val="000000"/>
                      <w:sz w:val="18"/>
                      <w:szCs w:val="18"/>
                    </w:rPr>
                    <w:t>600 000</w:t>
                  </w:r>
                </w:p>
              </w:tc>
              <w:tc>
                <w:tcPr>
                  <w:tcW w:w="1370" w:type="dxa"/>
                </w:tcPr>
                <w:p w:rsidR="000E2ABB" w:rsidRDefault="000E2ABB" w:rsidP="00EF573A">
                  <w:pPr>
                    <w:autoSpaceDE w:val="0"/>
                    <w:autoSpaceDN w:val="0"/>
                    <w:adjustRightInd w:val="0"/>
                    <w:jc w:val="center"/>
                    <w:rPr>
                      <w:color w:val="000000"/>
                      <w:sz w:val="18"/>
                      <w:szCs w:val="18"/>
                    </w:rPr>
                  </w:pPr>
                  <w:r>
                    <w:rPr>
                      <w:color w:val="000000"/>
                      <w:sz w:val="18"/>
                      <w:szCs w:val="18"/>
                    </w:rPr>
                    <w:t>1 530 000 (один миллион пятьсот тридцать тысяч) рублей</w:t>
                  </w:r>
                </w:p>
              </w:tc>
            </w:tr>
          </w:tbl>
          <w:p w:rsidR="000E2ABB" w:rsidRPr="002E7B30" w:rsidRDefault="000E2ABB" w:rsidP="00EF573A">
            <w:pPr>
              <w:autoSpaceDE w:val="0"/>
              <w:autoSpaceDN w:val="0"/>
              <w:adjustRightInd w:val="0"/>
              <w:rPr>
                <w:b/>
                <w:i/>
                <w:color w:val="000000"/>
                <w:sz w:val="18"/>
                <w:szCs w:val="18"/>
              </w:rPr>
            </w:pPr>
          </w:p>
        </w:tc>
      </w:tr>
      <w:tr w:rsidR="000E2ABB" w:rsidRPr="002E7B30" w:rsidTr="00EF573A">
        <w:trPr>
          <w:trHeight w:val="149"/>
        </w:trPr>
        <w:tc>
          <w:tcPr>
            <w:tcW w:w="629" w:type="dxa"/>
            <w:vMerge/>
            <w:shd w:val="clear" w:color="auto" w:fill="auto"/>
          </w:tcPr>
          <w:p w:rsidR="000E2ABB" w:rsidRPr="002E7B30" w:rsidRDefault="000E2ABB" w:rsidP="00EF573A">
            <w:pPr>
              <w:rPr>
                <w:bCs/>
                <w:i/>
                <w:iCs/>
                <w:sz w:val="18"/>
                <w:szCs w:val="18"/>
              </w:rPr>
            </w:pPr>
          </w:p>
        </w:tc>
        <w:tc>
          <w:tcPr>
            <w:tcW w:w="9811" w:type="dxa"/>
            <w:shd w:val="clear" w:color="auto" w:fill="auto"/>
          </w:tcPr>
          <w:p w:rsidR="000E2ABB" w:rsidRPr="002E7B30" w:rsidRDefault="000E2ABB" w:rsidP="00EF573A">
            <w:pPr>
              <w:jc w:val="both"/>
              <w:rPr>
                <w:sz w:val="18"/>
                <w:szCs w:val="18"/>
              </w:rPr>
            </w:pPr>
          </w:p>
        </w:tc>
      </w:tr>
      <w:tr w:rsidR="000E2ABB" w:rsidRPr="002E7B30" w:rsidTr="00EF573A">
        <w:trPr>
          <w:trHeight w:val="149"/>
        </w:trPr>
        <w:tc>
          <w:tcPr>
            <w:tcW w:w="629" w:type="dxa"/>
            <w:shd w:val="clear" w:color="auto" w:fill="auto"/>
          </w:tcPr>
          <w:p w:rsidR="000E2ABB" w:rsidRPr="002E7B30" w:rsidRDefault="000E2ABB" w:rsidP="00EF573A">
            <w:pPr>
              <w:rPr>
                <w:bCs/>
                <w:i/>
                <w:iCs/>
                <w:color w:val="000000"/>
                <w:sz w:val="18"/>
                <w:szCs w:val="18"/>
              </w:rPr>
            </w:pPr>
            <w:r>
              <w:rPr>
                <w:bCs/>
                <w:i/>
                <w:iCs/>
                <w:color w:val="000000"/>
                <w:sz w:val="18"/>
                <w:szCs w:val="18"/>
              </w:rPr>
              <w:t>1</w:t>
            </w:r>
            <w:r w:rsidRPr="002E7B30">
              <w:rPr>
                <w:bCs/>
                <w:i/>
                <w:iCs/>
                <w:color w:val="000000"/>
                <w:sz w:val="18"/>
                <w:szCs w:val="18"/>
              </w:rPr>
              <w:t>.2</w:t>
            </w:r>
          </w:p>
        </w:tc>
        <w:tc>
          <w:tcPr>
            <w:tcW w:w="9811" w:type="dxa"/>
            <w:shd w:val="clear" w:color="auto" w:fill="auto"/>
          </w:tcPr>
          <w:p w:rsidR="000E2ABB" w:rsidRPr="002E7B30" w:rsidRDefault="000E2ABB" w:rsidP="00EF573A">
            <w:pPr>
              <w:rPr>
                <w:b/>
                <w:bCs/>
                <w:i/>
                <w:sz w:val="18"/>
                <w:szCs w:val="18"/>
              </w:rPr>
            </w:pPr>
            <w:r w:rsidRPr="002E7B30">
              <w:rPr>
                <w:b/>
                <w:bCs/>
                <w:i/>
                <w:iCs/>
                <w:color w:val="000000"/>
                <w:sz w:val="18"/>
                <w:szCs w:val="18"/>
              </w:rPr>
              <w:t>- требования Заказчика к п</w:t>
            </w:r>
            <w:r w:rsidRPr="002E7B30">
              <w:rPr>
                <w:b/>
                <w:bCs/>
                <w:i/>
                <w:sz w:val="18"/>
                <w:szCs w:val="18"/>
              </w:rPr>
              <w:t>отребительским свойствам и техническим характеристикам товара</w:t>
            </w:r>
          </w:p>
        </w:tc>
      </w:tr>
      <w:tr w:rsidR="000E2ABB" w:rsidRPr="002E7B30" w:rsidTr="00EF573A">
        <w:trPr>
          <w:trHeight w:val="149"/>
        </w:trPr>
        <w:tc>
          <w:tcPr>
            <w:tcW w:w="629" w:type="dxa"/>
            <w:shd w:val="clear" w:color="auto" w:fill="auto"/>
          </w:tcPr>
          <w:p w:rsidR="000E2ABB" w:rsidRPr="002E7B30" w:rsidRDefault="000E2ABB" w:rsidP="00EF573A">
            <w:pPr>
              <w:rPr>
                <w:b/>
                <w:bCs/>
                <w:iCs/>
                <w:color w:val="000000"/>
                <w:sz w:val="18"/>
                <w:szCs w:val="18"/>
              </w:rPr>
            </w:pPr>
          </w:p>
        </w:tc>
        <w:tc>
          <w:tcPr>
            <w:tcW w:w="9811" w:type="dxa"/>
            <w:shd w:val="clear" w:color="auto" w:fill="auto"/>
          </w:tcPr>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1980"/>
              <w:gridCol w:w="6794"/>
            </w:tblGrid>
            <w:tr w:rsidR="000E2ABB" w:rsidRPr="002E7B30" w:rsidTr="00EF573A">
              <w:tc>
                <w:tcPr>
                  <w:tcW w:w="572" w:type="dxa"/>
                </w:tcPr>
                <w:p w:rsidR="000E2ABB" w:rsidRPr="002E7B30" w:rsidRDefault="000E2ABB" w:rsidP="00EF573A">
                  <w:pPr>
                    <w:jc w:val="center"/>
                    <w:rPr>
                      <w:b/>
                      <w:sz w:val="18"/>
                      <w:szCs w:val="18"/>
                    </w:rPr>
                  </w:pPr>
                  <w:r w:rsidRPr="002E7B30">
                    <w:rPr>
                      <w:b/>
                      <w:sz w:val="18"/>
                      <w:szCs w:val="18"/>
                    </w:rPr>
                    <w:t>№</w:t>
                  </w:r>
                </w:p>
                <w:p w:rsidR="000E2ABB" w:rsidRPr="002E7B30" w:rsidRDefault="000E2ABB" w:rsidP="00EF573A">
                  <w:pPr>
                    <w:jc w:val="center"/>
                    <w:rPr>
                      <w:b/>
                      <w:sz w:val="18"/>
                      <w:szCs w:val="18"/>
                    </w:rPr>
                  </w:pPr>
                  <w:r w:rsidRPr="002E7B30">
                    <w:rPr>
                      <w:b/>
                      <w:sz w:val="18"/>
                      <w:szCs w:val="18"/>
                    </w:rPr>
                    <w:t>п/п</w:t>
                  </w:r>
                </w:p>
              </w:tc>
              <w:tc>
                <w:tcPr>
                  <w:tcW w:w="1980" w:type="dxa"/>
                </w:tcPr>
                <w:p w:rsidR="000E2ABB" w:rsidRPr="002E7B30" w:rsidRDefault="000E2ABB" w:rsidP="00EF573A">
                  <w:pPr>
                    <w:jc w:val="center"/>
                    <w:rPr>
                      <w:b/>
                      <w:sz w:val="18"/>
                      <w:szCs w:val="18"/>
                    </w:rPr>
                  </w:pPr>
                  <w:r w:rsidRPr="002E7B30">
                    <w:rPr>
                      <w:b/>
                      <w:sz w:val="18"/>
                      <w:szCs w:val="18"/>
                    </w:rPr>
                    <w:t>Наименование товара</w:t>
                  </w:r>
                </w:p>
              </w:tc>
              <w:tc>
                <w:tcPr>
                  <w:tcW w:w="6794" w:type="dxa"/>
                </w:tcPr>
                <w:p w:rsidR="000E2ABB" w:rsidRPr="002E7B30" w:rsidRDefault="000E2ABB" w:rsidP="00EF573A">
                  <w:pPr>
                    <w:jc w:val="center"/>
                    <w:rPr>
                      <w:b/>
                      <w:sz w:val="18"/>
                      <w:szCs w:val="18"/>
                    </w:rPr>
                  </w:pPr>
                  <w:r w:rsidRPr="002E7B30">
                    <w:rPr>
                      <w:b/>
                      <w:sz w:val="18"/>
                      <w:szCs w:val="18"/>
                    </w:rPr>
                    <w:t>Требования к потребительским свойс</w:t>
                  </w:r>
                  <w:r>
                    <w:rPr>
                      <w:b/>
                      <w:sz w:val="18"/>
                      <w:szCs w:val="18"/>
                    </w:rPr>
                    <w:t xml:space="preserve">твам  и </w:t>
                  </w:r>
                </w:p>
                <w:p w:rsidR="000E2ABB" w:rsidRPr="002E7B30" w:rsidRDefault="000E2ABB" w:rsidP="00EF573A">
                  <w:pPr>
                    <w:jc w:val="center"/>
                    <w:rPr>
                      <w:b/>
                      <w:sz w:val="18"/>
                      <w:szCs w:val="18"/>
                    </w:rPr>
                  </w:pPr>
                  <w:r w:rsidRPr="002E7B30">
                    <w:rPr>
                      <w:b/>
                      <w:sz w:val="18"/>
                      <w:szCs w:val="18"/>
                    </w:rPr>
                    <w:t>к техническим характеристикам товара</w:t>
                  </w:r>
                </w:p>
              </w:tc>
            </w:tr>
            <w:tr w:rsidR="000E2ABB" w:rsidRPr="002E7B30" w:rsidTr="00EF573A">
              <w:tc>
                <w:tcPr>
                  <w:tcW w:w="572" w:type="dxa"/>
                </w:tcPr>
                <w:p w:rsidR="000E2ABB" w:rsidRPr="002E7B30" w:rsidRDefault="000E2ABB" w:rsidP="00EF573A">
                  <w:pPr>
                    <w:jc w:val="center"/>
                    <w:rPr>
                      <w:b/>
                      <w:sz w:val="18"/>
                      <w:szCs w:val="18"/>
                    </w:rPr>
                  </w:pPr>
                  <w:r>
                    <w:rPr>
                      <w:b/>
                      <w:sz w:val="18"/>
                      <w:szCs w:val="18"/>
                    </w:rPr>
                    <w:t>1</w:t>
                  </w:r>
                </w:p>
              </w:tc>
              <w:tc>
                <w:tcPr>
                  <w:tcW w:w="1980" w:type="dxa"/>
                </w:tcPr>
                <w:p w:rsidR="000E2ABB" w:rsidRDefault="000E2ABB" w:rsidP="00EF573A">
                  <w:pPr>
                    <w:tabs>
                      <w:tab w:val="left" w:pos="2685"/>
                    </w:tabs>
                    <w:jc w:val="center"/>
                    <w:rPr>
                      <w:sz w:val="18"/>
                      <w:szCs w:val="18"/>
                    </w:rPr>
                  </w:pPr>
                  <w:r>
                    <w:rPr>
                      <w:sz w:val="18"/>
                      <w:szCs w:val="18"/>
                    </w:rPr>
                    <w:t>Бугорчатая прокладка для яиц</w:t>
                  </w:r>
                </w:p>
                <w:p w:rsidR="000E2ABB" w:rsidRDefault="000E2ABB" w:rsidP="00EF573A">
                  <w:pPr>
                    <w:tabs>
                      <w:tab w:val="left" w:pos="2685"/>
                    </w:tabs>
                    <w:jc w:val="center"/>
                    <w:rPr>
                      <w:sz w:val="18"/>
                      <w:szCs w:val="18"/>
                    </w:rPr>
                  </w:pPr>
                  <w:r>
                    <w:rPr>
                      <w:sz w:val="18"/>
                      <w:szCs w:val="18"/>
                    </w:rPr>
                    <w:t>(тара бугорчатая для яиц изготовляемая из макулатуры, методом бумажного литья и предназначенное для упаковки, транспортирования и хранения яиц)</w:t>
                  </w:r>
                </w:p>
              </w:tc>
              <w:tc>
                <w:tcPr>
                  <w:tcW w:w="6794" w:type="dxa"/>
                </w:tcPr>
                <w:p w:rsidR="000E2ABB" w:rsidRDefault="000E2ABB" w:rsidP="00EF573A">
                  <w:pPr>
                    <w:jc w:val="both"/>
                    <w:rPr>
                      <w:sz w:val="18"/>
                      <w:szCs w:val="18"/>
                    </w:rPr>
                  </w:pPr>
                  <w:r>
                    <w:rPr>
                      <w:sz w:val="18"/>
                      <w:szCs w:val="18"/>
                    </w:rPr>
                    <w:t>Товар должен быть новым, ранее не использованным, не иметь дефектов</w:t>
                  </w:r>
                </w:p>
                <w:p w:rsidR="000E2ABB" w:rsidRDefault="000E2ABB" w:rsidP="00EF573A">
                  <w:pPr>
                    <w:jc w:val="both"/>
                    <w:rPr>
                      <w:sz w:val="18"/>
                      <w:szCs w:val="18"/>
                    </w:rPr>
                  </w:pPr>
                  <w:r>
                    <w:rPr>
                      <w:sz w:val="18"/>
                      <w:szCs w:val="18"/>
                    </w:rPr>
                    <w:t>Показатели качества прокладок должны соответствовать нормам, указанным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861"/>
                    <w:gridCol w:w="953"/>
                    <w:gridCol w:w="1754"/>
                  </w:tblGrid>
                  <w:tr w:rsidR="000E2ABB" w:rsidRPr="00AC3D15" w:rsidTr="00EF573A">
                    <w:trPr>
                      <w:jc w:val="center"/>
                    </w:trPr>
                    <w:tc>
                      <w:tcPr>
                        <w:tcW w:w="3861" w:type="dxa"/>
                        <w:shd w:val="clear" w:color="auto" w:fill="auto"/>
                        <w:tcMar>
                          <w:left w:w="28" w:type="dxa"/>
                          <w:right w:w="28" w:type="dxa"/>
                        </w:tcMar>
                        <w:vAlign w:val="center"/>
                      </w:tcPr>
                      <w:p w:rsidR="000E2ABB" w:rsidRPr="00B31354" w:rsidRDefault="000E2ABB" w:rsidP="00EF573A">
                        <w:pPr>
                          <w:tabs>
                            <w:tab w:val="left" w:pos="5760"/>
                          </w:tabs>
                          <w:autoSpaceDE w:val="0"/>
                          <w:autoSpaceDN w:val="0"/>
                          <w:adjustRightInd w:val="0"/>
                          <w:spacing w:after="0" w:line="240" w:lineRule="auto"/>
                          <w:jc w:val="center"/>
                          <w:rPr>
                            <w:rFonts w:ascii="Times New Roman" w:hAnsi="Times New Roman"/>
                            <w:sz w:val="20"/>
                            <w:szCs w:val="20"/>
                          </w:rPr>
                        </w:pPr>
                        <w:r w:rsidRPr="00B31354">
                          <w:rPr>
                            <w:rFonts w:ascii="Times New Roman" w:hAnsi="Times New Roman"/>
                            <w:sz w:val="20"/>
                            <w:szCs w:val="20"/>
                          </w:rPr>
                          <w:t>Показатель</w:t>
                        </w:r>
                      </w:p>
                    </w:tc>
                    <w:tc>
                      <w:tcPr>
                        <w:tcW w:w="953" w:type="dxa"/>
                        <w:shd w:val="clear" w:color="auto" w:fill="auto"/>
                        <w:tcMar>
                          <w:left w:w="28" w:type="dxa"/>
                          <w:right w:w="28" w:type="dxa"/>
                        </w:tcMar>
                        <w:vAlign w:val="center"/>
                      </w:tcPr>
                      <w:p w:rsidR="000E2ABB" w:rsidRPr="00B31354" w:rsidRDefault="000E2ABB" w:rsidP="00EF573A">
                        <w:pPr>
                          <w:tabs>
                            <w:tab w:val="left" w:pos="5760"/>
                          </w:tabs>
                          <w:autoSpaceDE w:val="0"/>
                          <w:autoSpaceDN w:val="0"/>
                          <w:adjustRightInd w:val="0"/>
                          <w:spacing w:after="0" w:line="240" w:lineRule="auto"/>
                          <w:jc w:val="center"/>
                          <w:rPr>
                            <w:rFonts w:ascii="Times New Roman" w:hAnsi="Times New Roman"/>
                            <w:sz w:val="20"/>
                            <w:szCs w:val="20"/>
                          </w:rPr>
                        </w:pPr>
                        <w:r w:rsidRPr="00B31354">
                          <w:rPr>
                            <w:rFonts w:ascii="Times New Roman" w:hAnsi="Times New Roman"/>
                            <w:sz w:val="20"/>
                            <w:szCs w:val="20"/>
                          </w:rPr>
                          <w:t>ед. измерения</w:t>
                        </w:r>
                      </w:p>
                    </w:tc>
                    <w:tc>
                      <w:tcPr>
                        <w:tcW w:w="1754" w:type="dxa"/>
                        <w:shd w:val="clear" w:color="auto" w:fill="auto"/>
                        <w:tcMar>
                          <w:left w:w="28" w:type="dxa"/>
                          <w:right w:w="28" w:type="dxa"/>
                        </w:tcMar>
                        <w:vAlign w:val="center"/>
                      </w:tcPr>
                      <w:p w:rsidR="000E2ABB" w:rsidRPr="00B31354" w:rsidRDefault="000E2ABB" w:rsidP="00EF573A">
                        <w:pPr>
                          <w:tabs>
                            <w:tab w:val="left" w:pos="57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Показатель качества №25</w:t>
                        </w:r>
                      </w:p>
                    </w:tc>
                  </w:tr>
                  <w:tr w:rsidR="000E2ABB" w:rsidRPr="00AC3D15" w:rsidTr="00EF573A">
                    <w:trPr>
                      <w:jc w:val="center"/>
                    </w:trPr>
                    <w:tc>
                      <w:tcPr>
                        <w:tcW w:w="3861"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Масса прокладки не мене</w:t>
                        </w:r>
                        <w:r w:rsidRPr="00B31354">
                          <w:rPr>
                            <w:rFonts w:ascii="Times New Roman" w:hAnsi="Times New Roman"/>
                            <w:sz w:val="20"/>
                            <w:szCs w:val="20"/>
                          </w:rPr>
                          <w:t>е</w:t>
                        </w:r>
                      </w:p>
                    </w:tc>
                    <w:tc>
                      <w:tcPr>
                        <w:tcW w:w="953"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г</w:t>
                        </w:r>
                      </w:p>
                    </w:tc>
                    <w:tc>
                      <w:tcPr>
                        <w:tcW w:w="1754"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65-70</w:t>
                        </w:r>
                      </w:p>
                    </w:tc>
                  </w:tr>
                  <w:tr w:rsidR="000E2ABB" w:rsidRPr="00AC3D15" w:rsidTr="00EF573A">
                    <w:trPr>
                      <w:jc w:val="center"/>
                    </w:trPr>
                    <w:tc>
                      <w:tcPr>
                        <w:tcW w:w="3861"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Размеры прокладки</w:t>
                        </w:r>
                      </w:p>
                    </w:tc>
                    <w:tc>
                      <w:tcPr>
                        <w:tcW w:w="953"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мм</w:t>
                        </w:r>
                      </w:p>
                    </w:tc>
                    <w:tc>
                      <w:tcPr>
                        <w:tcW w:w="1754"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310*310</w:t>
                        </w:r>
                      </w:p>
                    </w:tc>
                  </w:tr>
                  <w:tr w:rsidR="000E2ABB" w:rsidRPr="00AC3D15" w:rsidTr="00EF573A">
                    <w:trPr>
                      <w:jc w:val="center"/>
                    </w:trPr>
                    <w:tc>
                      <w:tcPr>
                        <w:tcW w:w="3861" w:type="dxa"/>
                        <w:shd w:val="clear" w:color="auto" w:fill="auto"/>
                        <w:tcMar>
                          <w:left w:w="28" w:type="dxa"/>
                          <w:right w:w="28" w:type="dxa"/>
                        </w:tcMar>
                      </w:tcPr>
                      <w:p w:rsidR="000E2ABB"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Впитываемость чернил, не менее</w:t>
                        </w:r>
                      </w:p>
                    </w:tc>
                    <w:tc>
                      <w:tcPr>
                        <w:tcW w:w="953"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мин</w:t>
                        </w:r>
                      </w:p>
                    </w:tc>
                    <w:tc>
                      <w:tcPr>
                        <w:tcW w:w="1754"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82</w:t>
                        </w:r>
                      </w:p>
                    </w:tc>
                  </w:tr>
                  <w:tr w:rsidR="000E2ABB" w:rsidRPr="00AC3D15" w:rsidTr="00EF573A">
                    <w:trPr>
                      <w:jc w:val="center"/>
                    </w:trPr>
                    <w:tc>
                      <w:tcPr>
                        <w:tcW w:w="3861"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Сопротивление сжатию</w:t>
                        </w:r>
                      </w:p>
                    </w:tc>
                    <w:tc>
                      <w:tcPr>
                        <w:tcW w:w="953"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н</w:t>
                        </w:r>
                      </w:p>
                    </w:tc>
                    <w:tc>
                      <w:tcPr>
                        <w:tcW w:w="1754"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1000</w:t>
                        </w:r>
                      </w:p>
                    </w:tc>
                  </w:tr>
                  <w:tr w:rsidR="000E2ABB" w:rsidRPr="00AC3D15" w:rsidTr="00EF573A">
                    <w:trPr>
                      <w:jc w:val="center"/>
                    </w:trPr>
                    <w:tc>
                      <w:tcPr>
                        <w:tcW w:w="3861"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Влажность бумаги</w:t>
                        </w:r>
                      </w:p>
                    </w:tc>
                    <w:tc>
                      <w:tcPr>
                        <w:tcW w:w="953"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w:t>
                        </w:r>
                      </w:p>
                    </w:tc>
                    <w:tc>
                      <w:tcPr>
                        <w:tcW w:w="1754"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7+-2</w:t>
                        </w:r>
                      </w:p>
                    </w:tc>
                  </w:tr>
                </w:tbl>
                <w:p w:rsidR="000E2ABB" w:rsidRPr="007C71E6" w:rsidRDefault="000E2ABB" w:rsidP="00EF573A">
                  <w:pPr>
                    <w:jc w:val="both"/>
                    <w:rPr>
                      <w:sz w:val="18"/>
                      <w:szCs w:val="18"/>
                    </w:rPr>
                  </w:pPr>
                </w:p>
              </w:tc>
            </w:tr>
          </w:tbl>
          <w:p w:rsidR="000E2ABB" w:rsidRPr="002E7B30" w:rsidRDefault="000E2ABB" w:rsidP="00EF573A">
            <w:pPr>
              <w:rPr>
                <w:sz w:val="18"/>
                <w:szCs w:val="18"/>
              </w:rPr>
            </w:pPr>
          </w:p>
        </w:tc>
      </w:tr>
      <w:tr w:rsidR="000E2ABB" w:rsidRPr="002E7B30" w:rsidTr="00EF573A">
        <w:trPr>
          <w:trHeight w:val="58"/>
        </w:trPr>
        <w:tc>
          <w:tcPr>
            <w:tcW w:w="629" w:type="dxa"/>
            <w:shd w:val="clear" w:color="auto" w:fill="auto"/>
          </w:tcPr>
          <w:p w:rsidR="000E2ABB" w:rsidRPr="002E7B30" w:rsidRDefault="000E2ABB" w:rsidP="00EF573A">
            <w:pPr>
              <w:rPr>
                <w:bCs/>
                <w:i/>
                <w:iCs/>
                <w:color w:val="000000"/>
                <w:sz w:val="18"/>
                <w:szCs w:val="18"/>
              </w:rPr>
            </w:pPr>
            <w:r>
              <w:rPr>
                <w:bCs/>
                <w:i/>
                <w:iCs/>
                <w:color w:val="000000"/>
                <w:sz w:val="18"/>
                <w:szCs w:val="18"/>
              </w:rPr>
              <w:t>1</w:t>
            </w:r>
            <w:r w:rsidRPr="002E7B30">
              <w:rPr>
                <w:bCs/>
                <w:i/>
                <w:iCs/>
                <w:color w:val="000000"/>
                <w:sz w:val="18"/>
                <w:szCs w:val="18"/>
              </w:rPr>
              <w:t>.3</w:t>
            </w:r>
          </w:p>
        </w:tc>
        <w:tc>
          <w:tcPr>
            <w:tcW w:w="9811" w:type="dxa"/>
            <w:shd w:val="clear" w:color="auto" w:fill="auto"/>
          </w:tcPr>
          <w:p w:rsidR="000E2ABB" w:rsidRPr="000B085C" w:rsidRDefault="000E2ABB" w:rsidP="00EF573A">
            <w:pPr>
              <w:rPr>
                <w:b/>
                <w:i/>
                <w:sz w:val="20"/>
                <w:szCs w:val="20"/>
              </w:rPr>
            </w:pPr>
            <w:r w:rsidRPr="000B085C">
              <w:rPr>
                <w:b/>
                <w:i/>
                <w:sz w:val="20"/>
                <w:szCs w:val="20"/>
              </w:rPr>
              <w:t>- требования к качеству поставляемого товара</w:t>
            </w:r>
          </w:p>
        </w:tc>
      </w:tr>
      <w:tr w:rsidR="000E2ABB" w:rsidRPr="002E7B30" w:rsidTr="00EF573A">
        <w:trPr>
          <w:trHeight w:val="149"/>
        </w:trPr>
        <w:tc>
          <w:tcPr>
            <w:tcW w:w="629" w:type="dxa"/>
            <w:shd w:val="clear" w:color="auto" w:fill="auto"/>
          </w:tcPr>
          <w:p w:rsidR="000E2ABB" w:rsidRPr="002E7B30" w:rsidRDefault="000E2ABB" w:rsidP="00EF573A">
            <w:pPr>
              <w:rPr>
                <w:b/>
                <w:bCs/>
                <w:iCs/>
                <w:color w:val="000000"/>
                <w:sz w:val="18"/>
                <w:szCs w:val="18"/>
              </w:rPr>
            </w:pPr>
          </w:p>
        </w:tc>
        <w:tc>
          <w:tcPr>
            <w:tcW w:w="9811" w:type="dxa"/>
            <w:shd w:val="clear" w:color="auto" w:fill="auto"/>
          </w:tcPr>
          <w:p w:rsidR="000E2ABB" w:rsidRPr="00A4741A" w:rsidRDefault="000E2ABB" w:rsidP="004E6986">
            <w:pPr>
              <w:pStyle w:val="a7"/>
              <w:numPr>
                <w:ilvl w:val="0"/>
                <w:numId w:val="10"/>
              </w:numPr>
              <w:jc w:val="both"/>
              <w:rPr>
                <w:sz w:val="18"/>
                <w:szCs w:val="18"/>
              </w:rPr>
            </w:pPr>
            <w:r w:rsidRPr="00A4741A">
              <w:rPr>
                <w:color w:val="000000"/>
                <w:sz w:val="20"/>
                <w:szCs w:val="20"/>
              </w:rPr>
              <w:t xml:space="preserve">Товар должен соответствовать </w:t>
            </w:r>
            <w:r w:rsidRPr="00A4741A">
              <w:rPr>
                <w:sz w:val="18"/>
                <w:szCs w:val="18"/>
              </w:rPr>
              <w:t>требованиям ТР ТС 005/2011 «О безопасности упаковки» утвержденного решением Комиссии таможенного союза от 16.08. 2011г. №769</w:t>
            </w:r>
          </w:p>
          <w:p w:rsidR="000E2ABB" w:rsidRPr="00A4741A" w:rsidRDefault="000E2ABB" w:rsidP="004E6986">
            <w:pPr>
              <w:pStyle w:val="a7"/>
              <w:numPr>
                <w:ilvl w:val="0"/>
                <w:numId w:val="10"/>
              </w:numPr>
              <w:jc w:val="both"/>
              <w:rPr>
                <w:color w:val="000000"/>
                <w:sz w:val="20"/>
                <w:szCs w:val="20"/>
              </w:rPr>
            </w:pPr>
            <w:r>
              <w:rPr>
                <w:color w:val="000000"/>
                <w:sz w:val="20"/>
                <w:szCs w:val="20"/>
              </w:rPr>
              <w:t>Качество должно соответствовать действующим ГОСТ или ТУ</w:t>
            </w:r>
          </w:p>
          <w:p w:rsidR="000E2ABB" w:rsidRPr="000B085C" w:rsidRDefault="000E2ABB" w:rsidP="00EF573A">
            <w:pPr>
              <w:rPr>
                <w:b/>
                <w:i/>
                <w:sz w:val="20"/>
                <w:szCs w:val="20"/>
              </w:rPr>
            </w:pPr>
          </w:p>
        </w:tc>
      </w:tr>
      <w:tr w:rsidR="000E2ABB" w:rsidRPr="002E7B30" w:rsidTr="00EF573A">
        <w:trPr>
          <w:trHeight w:val="149"/>
        </w:trPr>
        <w:tc>
          <w:tcPr>
            <w:tcW w:w="629" w:type="dxa"/>
            <w:vMerge w:val="restart"/>
            <w:shd w:val="clear" w:color="auto" w:fill="auto"/>
          </w:tcPr>
          <w:p w:rsidR="000E2ABB" w:rsidRPr="002E7B30" w:rsidRDefault="000E2ABB" w:rsidP="00EF573A">
            <w:pPr>
              <w:rPr>
                <w:bCs/>
                <w:i/>
                <w:iCs/>
                <w:color w:val="000000"/>
                <w:sz w:val="18"/>
                <w:szCs w:val="18"/>
              </w:rPr>
            </w:pPr>
            <w:r>
              <w:rPr>
                <w:bCs/>
                <w:i/>
                <w:iCs/>
                <w:color w:val="000000"/>
                <w:sz w:val="18"/>
                <w:szCs w:val="18"/>
              </w:rPr>
              <w:t>1</w:t>
            </w:r>
            <w:r w:rsidRPr="002E7B30">
              <w:rPr>
                <w:bCs/>
                <w:i/>
                <w:iCs/>
                <w:color w:val="000000"/>
                <w:sz w:val="18"/>
                <w:szCs w:val="18"/>
              </w:rPr>
              <w:t>.4</w:t>
            </w:r>
          </w:p>
        </w:tc>
        <w:tc>
          <w:tcPr>
            <w:tcW w:w="9811" w:type="dxa"/>
            <w:shd w:val="clear" w:color="auto" w:fill="auto"/>
          </w:tcPr>
          <w:p w:rsidR="000E2ABB" w:rsidRPr="000B085C" w:rsidRDefault="000E2ABB" w:rsidP="00EF573A">
            <w:pPr>
              <w:rPr>
                <w:b/>
                <w:i/>
                <w:sz w:val="20"/>
                <w:szCs w:val="20"/>
              </w:rPr>
            </w:pPr>
            <w:r w:rsidRPr="000B085C">
              <w:rPr>
                <w:b/>
                <w:i/>
                <w:sz w:val="20"/>
                <w:szCs w:val="20"/>
              </w:rPr>
              <w:t>- требование к безопасности поставляемого товара</w:t>
            </w:r>
          </w:p>
        </w:tc>
      </w:tr>
      <w:tr w:rsidR="000E2ABB" w:rsidRPr="002E7B30" w:rsidTr="00EF573A">
        <w:trPr>
          <w:trHeight w:val="149"/>
        </w:trPr>
        <w:tc>
          <w:tcPr>
            <w:tcW w:w="629" w:type="dxa"/>
            <w:vMerge/>
            <w:shd w:val="clear" w:color="auto" w:fill="auto"/>
          </w:tcPr>
          <w:p w:rsidR="000E2ABB" w:rsidRPr="002E7B30" w:rsidRDefault="000E2ABB" w:rsidP="00EF573A">
            <w:pPr>
              <w:rPr>
                <w:bCs/>
                <w:i/>
                <w:iCs/>
                <w:sz w:val="18"/>
                <w:szCs w:val="18"/>
              </w:rPr>
            </w:pPr>
          </w:p>
        </w:tc>
        <w:tc>
          <w:tcPr>
            <w:tcW w:w="9811" w:type="dxa"/>
            <w:shd w:val="clear" w:color="auto" w:fill="auto"/>
          </w:tcPr>
          <w:p w:rsidR="000E2ABB" w:rsidRPr="000B085C" w:rsidRDefault="000E2ABB" w:rsidP="00EF573A">
            <w:pPr>
              <w:autoSpaceDE w:val="0"/>
              <w:autoSpaceDN w:val="0"/>
              <w:adjustRightInd w:val="0"/>
              <w:jc w:val="both"/>
              <w:rPr>
                <w:color w:val="000000"/>
                <w:sz w:val="20"/>
                <w:szCs w:val="20"/>
              </w:rPr>
            </w:pPr>
            <w:r w:rsidRPr="000B085C">
              <w:rPr>
                <w:color w:val="000000"/>
                <w:sz w:val="20"/>
                <w:szCs w:val="20"/>
              </w:rPr>
              <w:t>Товар не должен представлять опасности для жизни и здоровья граждан.</w:t>
            </w:r>
          </w:p>
        </w:tc>
      </w:tr>
      <w:tr w:rsidR="000E2ABB" w:rsidRPr="002E7B30" w:rsidTr="00EF573A">
        <w:trPr>
          <w:trHeight w:val="149"/>
        </w:trPr>
        <w:tc>
          <w:tcPr>
            <w:tcW w:w="629" w:type="dxa"/>
            <w:vMerge w:val="restart"/>
            <w:shd w:val="clear" w:color="auto" w:fill="auto"/>
          </w:tcPr>
          <w:p w:rsidR="000E2ABB" w:rsidRPr="002E7B30" w:rsidRDefault="000E2ABB" w:rsidP="00EF573A">
            <w:pPr>
              <w:jc w:val="both"/>
              <w:rPr>
                <w:i/>
                <w:sz w:val="18"/>
                <w:szCs w:val="18"/>
              </w:rPr>
            </w:pPr>
            <w:r>
              <w:rPr>
                <w:i/>
                <w:sz w:val="18"/>
                <w:szCs w:val="18"/>
              </w:rPr>
              <w:t>1</w:t>
            </w:r>
            <w:r w:rsidRPr="002E7B30">
              <w:rPr>
                <w:i/>
                <w:sz w:val="18"/>
                <w:szCs w:val="18"/>
              </w:rPr>
              <w:t>.5.</w:t>
            </w:r>
          </w:p>
        </w:tc>
        <w:tc>
          <w:tcPr>
            <w:tcW w:w="9811" w:type="dxa"/>
            <w:shd w:val="clear" w:color="auto" w:fill="auto"/>
          </w:tcPr>
          <w:p w:rsidR="000E2ABB" w:rsidRPr="000B085C" w:rsidRDefault="000E2ABB" w:rsidP="00EF573A">
            <w:pPr>
              <w:autoSpaceDE w:val="0"/>
              <w:autoSpaceDN w:val="0"/>
              <w:adjustRightInd w:val="0"/>
              <w:rPr>
                <w:b/>
                <w:i/>
                <w:sz w:val="20"/>
                <w:szCs w:val="20"/>
              </w:rPr>
            </w:pPr>
            <w:r w:rsidRPr="000B085C">
              <w:rPr>
                <w:b/>
                <w:i/>
                <w:color w:val="000000"/>
                <w:sz w:val="20"/>
                <w:szCs w:val="20"/>
              </w:rPr>
              <w:t>- требования к упаковке поставляемого товара</w:t>
            </w:r>
            <w:r w:rsidRPr="000B085C">
              <w:rPr>
                <w:b/>
                <w:color w:val="000000"/>
                <w:sz w:val="20"/>
                <w:szCs w:val="20"/>
              </w:rPr>
              <w:t xml:space="preserve"> </w:t>
            </w:r>
          </w:p>
        </w:tc>
      </w:tr>
      <w:tr w:rsidR="000E2ABB" w:rsidRPr="002E7B30" w:rsidTr="00EF573A">
        <w:trPr>
          <w:trHeight w:val="149"/>
        </w:trPr>
        <w:tc>
          <w:tcPr>
            <w:tcW w:w="629" w:type="dxa"/>
            <w:vMerge/>
            <w:shd w:val="clear" w:color="auto" w:fill="auto"/>
          </w:tcPr>
          <w:p w:rsidR="000E2ABB" w:rsidRPr="002E7B30" w:rsidRDefault="000E2ABB" w:rsidP="00EF573A">
            <w:pPr>
              <w:rPr>
                <w:bCs/>
                <w:i/>
                <w:iCs/>
                <w:sz w:val="18"/>
                <w:szCs w:val="18"/>
              </w:rPr>
            </w:pPr>
          </w:p>
        </w:tc>
        <w:tc>
          <w:tcPr>
            <w:tcW w:w="9811" w:type="dxa"/>
            <w:shd w:val="clear" w:color="auto" w:fill="auto"/>
          </w:tcPr>
          <w:p w:rsidR="000E2ABB" w:rsidRPr="00B31354" w:rsidRDefault="000E2ABB" w:rsidP="00EF573A">
            <w:pPr>
              <w:autoSpaceDE w:val="0"/>
              <w:autoSpaceDN w:val="0"/>
              <w:adjustRightInd w:val="0"/>
              <w:jc w:val="both"/>
              <w:rPr>
                <w:rFonts w:asciiTheme="minorHAnsi" w:hAnsiTheme="minorHAnsi"/>
                <w:color w:val="000000"/>
                <w:sz w:val="18"/>
                <w:szCs w:val="18"/>
              </w:rPr>
            </w:pPr>
            <w:r w:rsidRPr="00B31354">
              <w:rPr>
                <w:rFonts w:asciiTheme="minorHAnsi" w:hAnsiTheme="minorHAnsi"/>
                <w:sz w:val="18"/>
                <w:szCs w:val="18"/>
              </w:rPr>
              <w:t>Товар должен</w:t>
            </w:r>
            <w:r>
              <w:rPr>
                <w:rFonts w:asciiTheme="minorHAnsi" w:hAnsiTheme="minorHAnsi"/>
                <w:sz w:val="18"/>
                <w:szCs w:val="18"/>
              </w:rPr>
              <w:t xml:space="preserve"> быть упакован в кипы массой не более 10 кг, обвязан в двух направлениях шпагатом по ГОСТ 17308-88 в открытой форме.</w:t>
            </w:r>
          </w:p>
        </w:tc>
      </w:tr>
      <w:tr w:rsidR="000E2ABB" w:rsidRPr="002E7B30" w:rsidTr="00EF573A">
        <w:trPr>
          <w:trHeight w:val="149"/>
        </w:trPr>
        <w:tc>
          <w:tcPr>
            <w:tcW w:w="629" w:type="dxa"/>
            <w:vMerge w:val="restart"/>
            <w:shd w:val="clear" w:color="auto" w:fill="auto"/>
          </w:tcPr>
          <w:p w:rsidR="000E2ABB" w:rsidRPr="002E7B30" w:rsidRDefault="000E2ABB" w:rsidP="00EF573A">
            <w:pPr>
              <w:jc w:val="both"/>
              <w:rPr>
                <w:i/>
                <w:sz w:val="18"/>
                <w:szCs w:val="18"/>
              </w:rPr>
            </w:pPr>
            <w:r>
              <w:rPr>
                <w:i/>
                <w:sz w:val="18"/>
                <w:szCs w:val="18"/>
              </w:rPr>
              <w:t>1</w:t>
            </w:r>
            <w:r w:rsidRPr="002E7B30">
              <w:rPr>
                <w:i/>
                <w:sz w:val="18"/>
                <w:szCs w:val="18"/>
              </w:rPr>
              <w:t>.6.</w:t>
            </w:r>
          </w:p>
        </w:tc>
        <w:tc>
          <w:tcPr>
            <w:tcW w:w="9811" w:type="dxa"/>
            <w:shd w:val="clear" w:color="auto" w:fill="auto"/>
          </w:tcPr>
          <w:p w:rsidR="000E2ABB" w:rsidRPr="000B085C" w:rsidRDefault="000E2ABB" w:rsidP="00EF573A">
            <w:pPr>
              <w:autoSpaceDE w:val="0"/>
              <w:autoSpaceDN w:val="0"/>
              <w:adjustRightInd w:val="0"/>
              <w:jc w:val="both"/>
              <w:rPr>
                <w:b/>
                <w:color w:val="000000"/>
                <w:sz w:val="20"/>
                <w:szCs w:val="20"/>
              </w:rPr>
            </w:pPr>
            <w:r w:rsidRPr="000B085C">
              <w:rPr>
                <w:b/>
                <w:i/>
                <w:color w:val="000000"/>
                <w:sz w:val="20"/>
                <w:szCs w:val="20"/>
              </w:rPr>
              <w:t>- показатели соответствия поставляемого товара и отгрузки товара потребностям Заказчика</w:t>
            </w:r>
          </w:p>
        </w:tc>
      </w:tr>
      <w:tr w:rsidR="000E2ABB" w:rsidRPr="002E7B30" w:rsidTr="00EF573A">
        <w:trPr>
          <w:trHeight w:val="149"/>
        </w:trPr>
        <w:tc>
          <w:tcPr>
            <w:tcW w:w="629" w:type="dxa"/>
            <w:vMerge/>
            <w:shd w:val="clear" w:color="auto" w:fill="auto"/>
          </w:tcPr>
          <w:p w:rsidR="000E2ABB" w:rsidRPr="002E7B30" w:rsidRDefault="000E2ABB" w:rsidP="00EF573A">
            <w:pPr>
              <w:rPr>
                <w:bCs/>
                <w:i/>
                <w:iCs/>
                <w:sz w:val="18"/>
                <w:szCs w:val="18"/>
              </w:rPr>
            </w:pPr>
          </w:p>
        </w:tc>
        <w:tc>
          <w:tcPr>
            <w:tcW w:w="9811" w:type="dxa"/>
            <w:shd w:val="clear" w:color="auto" w:fill="auto"/>
          </w:tcPr>
          <w:p w:rsidR="000E2ABB" w:rsidRPr="00C00C4A" w:rsidRDefault="000E2ABB" w:rsidP="00EF573A">
            <w:pPr>
              <w:autoSpaceDE w:val="0"/>
              <w:autoSpaceDN w:val="0"/>
              <w:adjustRightInd w:val="0"/>
              <w:jc w:val="both"/>
              <w:rPr>
                <w:sz w:val="20"/>
                <w:szCs w:val="20"/>
              </w:rPr>
            </w:pPr>
            <w:r w:rsidRPr="00C00C4A">
              <w:rPr>
                <w:sz w:val="20"/>
                <w:szCs w:val="20"/>
              </w:rPr>
              <w:t xml:space="preserve">1.Поставка товара осуществляется </w:t>
            </w:r>
            <w:r w:rsidRPr="00C00C4A">
              <w:rPr>
                <w:b/>
                <w:sz w:val="20"/>
                <w:szCs w:val="20"/>
                <w:u w:val="single"/>
              </w:rPr>
              <w:t>по предварительной заявке</w:t>
            </w:r>
            <w:r>
              <w:rPr>
                <w:sz w:val="20"/>
                <w:szCs w:val="20"/>
              </w:rPr>
              <w:t xml:space="preserve"> в течение 5 дней</w:t>
            </w:r>
            <w:r w:rsidRPr="00C00C4A">
              <w:rPr>
                <w:sz w:val="20"/>
                <w:szCs w:val="20"/>
              </w:rPr>
              <w:t>, с предоставлением следующих документов:</w:t>
            </w:r>
          </w:p>
          <w:p w:rsidR="000E2ABB" w:rsidRPr="00C00C4A" w:rsidRDefault="000E2ABB" w:rsidP="00EF573A">
            <w:pPr>
              <w:autoSpaceDE w:val="0"/>
              <w:autoSpaceDN w:val="0"/>
              <w:adjustRightInd w:val="0"/>
              <w:jc w:val="both"/>
              <w:rPr>
                <w:color w:val="000000"/>
                <w:sz w:val="20"/>
                <w:szCs w:val="20"/>
              </w:rPr>
            </w:pPr>
            <w:r w:rsidRPr="00C00C4A">
              <w:rPr>
                <w:color w:val="000000"/>
                <w:sz w:val="20"/>
                <w:szCs w:val="20"/>
              </w:rPr>
              <w:t xml:space="preserve"> - декларация о соответствии.</w:t>
            </w:r>
          </w:p>
          <w:p w:rsidR="000E2ABB" w:rsidRPr="00C00C4A" w:rsidRDefault="000E2ABB" w:rsidP="00EF573A">
            <w:pPr>
              <w:autoSpaceDE w:val="0"/>
              <w:autoSpaceDN w:val="0"/>
              <w:adjustRightInd w:val="0"/>
              <w:jc w:val="both"/>
              <w:rPr>
                <w:color w:val="000000"/>
                <w:sz w:val="20"/>
                <w:szCs w:val="20"/>
              </w:rPr>
            </w:pPr>
            <w:r w:rsidRPr="00C00C4A">
              <w:rPr>
                <w:color w:val="000000"/>
                <w:sz w:val="20"/>
                <w:szCs w:val="20"/>
              </w:rPr>
              <w:t xml:space="preserve">- </w:t>
            </w:r>
            <w:r w:rsidRPr="00C00C4A">
              <w:rPr>
                <w:rFonts w:asciiTheme="minorHAnsi" w:hAnsiTheme="minorHAnsi"/>
                <w:sz w:val="20"/>
                <w:szCs w:val="20"/>
              </w:rPr>
              <w:t xml:space="preserve">товаросопроводительные документы: </w:t>
            </w:r>
            <w:r w:rsidRPr="00C00C4A">
              <w:rPr>
                <w:rFonts w:asciiTheme="minorHAnsi" w:hAnsiTheme="minorHAnsi"/>
                <w:bCs/>
                <w:sz w:val="20"/>
                <w:szCs w:val="20"/>
              </w:rPr>
              <w:t xml:space="preserve">товарно-транспортные накладные, товарные накладные, счет-фактуры </w:t>
            </w:r>
            <w:r w:rsidRPr="00C00C4A">
              <w:rPr>
                <w:rFonts w:asciiTheme="minorHAnsi" w:hAnsiTheme="minorHAnsi"/>
                <w:bCs/>
                <w:sz w:val="20"/>
                <w:szCs w:val="20"/>
              </w:rPr>
              <w:lastRenderedPageBreak/>
              <w:t>с указанием количества и стоимости полученного Товара</w:t>
            </w:r>
          </w:p>
          <w:p w:rsidR="000E2ABB" w:rsidRPr="00C00C4A" w:rsidRDefault="000E2ABB" w:rsidP="00EF573A">
            <w:pPr>
              <w:jc w:val="both"/>
              <w:rPr>
                <w:color w:val="000000"/>
                <w:sz w:val="20"/>
                <w:szCs w:val="20"/>
              </w:rPr>
            </w:pPr>
            <w:r w:rsidRPr="00C00C4A">
              <w:rPr>
                <w:sz w:val="20"/>
                <w:szCs w:val="20"/>
              </w:rPr>
              <w:t xml:space="preserve">2. </w:t>
            </w:r>
            <w:r w:rsidRPr="00C00C4A">
              <w:rPr>
                <w:color w:val="000000"/>
                <w:sz w:val="20"/>
                <w:szCs w:val="20"/>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0E2ABB" w:rsidRDefault="000E2ABB" w:rsidP="00EF573A">
            <w:pPr>
              <w:widowControl w:val="0"/>
              <w:tabs>
                <w:tab w:val="left" w:pos="567"/>
              </w:tabs>
              <w:autoSpaceDE w:val="0"/>
              <w:autoSpaceDN w:val="0"/>
              <w:adjustRightInd w:val="0"/>
              <w:spacing w:after="0" w:line="240" w:lineRule="auto"/>
              <w:jc w:val="both"/>
              <w:rPr>
                <w:rFonts w:asciiTheme="minorHAnsi" w:hAnsiTheme="minorHAnsi"/>
                <w:sz w:val="20"/>
                <w:szCs w:val="20"/>
              </w:rPr>
            </w:pPr>
            <w:r w:rsidRPr="00C00C4A">
              <w:rPr>
                <w:color w:val="000000"/>
                <w:sz w:val="20"/>
                <w:szCs w:val="20"/>
              </w:rPr>
              <w:t xml:space="preserve">3.   Поставка товара должна осуществляться </w:t>
            </w:r>
            <w:r>
              <w:rPr>
                <w:color w:val="000000"/>
                <w:sz w:val="20"/>
                <w:szCs w:val="20"/>
              </w:rPr>
              <w:t xml:space="preserve">крытым чистым </w:t>
            </w:r>
            <w:r w:rsidRPr="00C00C4A">
              <w:rPr>
                <w:color w:val="000000"/>
                <w:sz w:val="20"/>
                <w:szCs w:val="20"/>
              </w:rPr>
              <w:t>транспортом поставщика</w:t>
            </w:r>
            <w:r w:rsidRPr="00C00C4A">
              <w:rPr>
                <w:rFonts w:ascii="Times New Roman" w:hAnsi="Times New Roman"/>
                <w:sz w:val="20"/>
                <w:szCs w:val="20"/>
              </w:rPr>
              <w:t xml:space="preserve"> </w:t>
            </w:r>
            <w:r w:rsidRPr="00C00C4A">
              <w:rPr>
                <w:rFonts w:asciiTheme="minorHAnsi" w:hAnsiTheme="minorHAnsi"/>
                <w:sz w:val="20"/>
                <w:szCs w:val="20"/>
              </w:rPr>
              <w:t xml:space="preserve">по адресу Заказчика:  Алтайский край, Первомайский район, с.Первомайское, ул. Интернациональная, 9а  на территорию ОАО «Птицефабрика «Молодежная». </w:t>
            </w:r>
          </w:p>
          <w:p w:rsidR="000E2ABB" w:rsidRPr="00C00C4A" w:rsidRDefault="000E2ABB" w:rsidP="00EF573A">
            <w:pPr>
              <w:widowControl w:val="0"/>
              <w:tabs>
                <w:tab w:val="left" w:pos="567"/>
              </w:tabs>
              <w:autoSpaceDE w:val="0"/>
              <w:autoSpaceDN w:val="0"/>
              <w:adjustRightInd w:val="0"/>
              <w:spacing w:after="0" w:line="240" w:lineRule="auto"/>
              <w:jc w:val="both"/>
              <w:rPr>
                <w:rFonts w:asciiTheme="minorHAnsi" w:hAnsiTheme="minorHAnsi"/>
                <w:sz w:val="20"/>
                <w:szCs w:val="20"/>
              </w:rPr>
            </w:pPr>
          </w:p>
          <w:p w:rsidR="000E2ABB" w:rsidRPr="00C00C4A" w:rsidRDefault="000E2ABB" w:rsidP="00EF573A">
            <w:pPr>
              <w:autoSpaceDE w:val="0"/>
              <w:autoSpaceDN w:val="0"/>
              <w:adjustRightInd w:val="0"/>
              <w:jc w:val="both"/>
              <w:rPr>
                <w:rFonts w:asciiTheme="minorHAnsi" w:hAnsiTheme="minorHAnsi"/>
                <w:color w:val="000000" w:themeColor="text1"/>
                <w:sz w:val="20"/>
                <w:szCs w:val="20"/>
              </w:rPr>
            </w:pPr>
            <w:r w:rsidRPr="00C00C4A">
              <w:rPr>
                <w:rFonts w:asciiTheme="minorHAnsi" w:hAnsiTheme="minorHAnsi"/>
                <w:color w:val="000000" w:themeColor="text1"/>
                <w:sz w:val="20"/>
                <w:szCs w:val="20"/>
              </w:rPr>
              <w:t xml:space="preserve">4. Если при приемке будет обнаружено несоответствие Товара условиям Договора, Заказчик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 </w:t>
            </w:r>
          </w:p>
        </w:tc>
      </w:tr>
      <w:tr w:rsidR="000E2ABB" w:rsidRPr="002E7B30" w:rsidTr="00EF573A">
        <w:trPr>
          <w:trHeight w:val="149"/>
        </w:trPr>
        <w:tc>
          <w:tcPr>
            <w:tcW w:w="629" w:type="dxa"/>
            <w:shd w:val="clear" w:color="auto" w:fill="auto"/>
          </w:tcPr>
          <w:p w:rsidR="000E2ABB" w:rsidRPr="002E7B30" w:rsidRDefault="000E2ABB" w:rsidP="00EF573A">
            <w:pPr>
              <w:rPr>
                <w:bCs/>
                <w:i/>
                <w:iCs/>
                <w:sz w:val="18"/>
                <w:szCs w:val="18"/>
              </w:rPr>
            </w:pPr>
            <w:r>
              <w:rPr>
                <w:bCs/>
                <w:i/>
                <w:iCs/>
                <w:sz w:val="18"/>
                <w:szCs w:val="18"/>
              </w:rPr>
              <w:lastRenderedPageBreak/>
              <w:t>1.7.</w:t>
            </w:r>
          </w:p>
        </w:tc>
        <w:tc>
          <w:tcPr>
            <w:tcW w:w="9811" w:type="dxa"/>
            <w:shd w:val="clear" w:color="auto" w:fill="auto"/>
          </w:tcPr>
          <w:p w:rsidR="000E2ABB" w:rsidRDefault="000E2ABB" w:rsidP="00EF573A">
            <w:pPr>
              <w:autoSpaceDE w:val="0"/>
              <w:autoSpaceDN w:val="0"/>
              <w:adjustRightInd w:val="0"/>
              <w:jc w:val="both"/>
              <w:rPr>
                <w:rFonts w:asciiTheme="minorHAnsi" w:hAnsiTheme="minorHAnsi"/>
                <w:b/>
                <w:sz w:val="18"/>
                <w:szCs w:val="18"/>
              </w:rPr>
            </w:pPr>
            <w:r w:rsidRPr="00203778">
              <w:rPr>
                <w:rFonts w:asciiTheme="minorHAnsi" w:hAnsiTheme="minorHAnsi"/>
                <w:b/>
                <w:sz w:val="18"/>
                <w:szCs w:val="18"/>
              </w:rPr>
              <w:t>- Форма, сроки и порядок оплаты Товара</w:t>
            </w:r>
          </w:p>
          <w:p w:rsidR="000E2ABB" w:rsidRPr="00DA1980" w:rsidRDefault="00DA1980" w:rsidP="00EF573A">
            <w:pPr>
              <w:autoSpaceDE w:val="0"/>
              <w:autoSpaceDN w:val="0"/>
              <w:adjustRightInd w:val="0"/>
              <w:jc w:val="both"/>
              <w:rPr>
                <w:rFonts w:asciiTheme="minorHAnsi" w:hAnsiTheme="minorHAnsi"/>
                <w:sz w:val="20"/>
                <w:szCs w:val="20"/>
              </w:rPr>
            </w:pPr>
            <w:r w:rsidRPr="00DA1980">
              <w:rPr>
                <w:rFonts w:asciiTheme="minorHAnsi" w:hAnsiTheme="minorHAnsi"/>
                <w:sz w:val="20"/>
                <w:szCs w:val="20"/>
                <w:lang w:eastAsia="en-US"/>
              </w:rPr>
              <w:t>Оплата стоимости Товара производится Покупателем в форме безналичного перечисления денежных сре</w:t>
            </w:r>
            <w:r>
              <w:rPr>
                <w:rFonts w:asciiTheme="minorHAnsi" w:hAnsiTheme="minorHAnsi"/>
                <w:sz w:val="20"/>
                <w:szCs w:val="20"/>
                <w:lang w:eastAsia="en-US"/>
              </w:rPr>
              <w:t>дств на расчетный счет в течение</w:t>
            </w:r>
            <w:r w:rsidRPr="00DA1980">
              <w:rPr>
                <w:rFonts w:asciiTheme="minorHAnsi" w:hAnsiTheme="minorHAnsi"/>
                <w:sz w:val="20"/>
                <w:szCs w:val="20"/>
                <w:lang w:eastAsia="en-US"/>
              </w:rPr>
              <w:t xml:space="preserve"> 10 (десяти) банковских дней со дня поставки очередной партии Товара на основании счета Поставщика и подписанных обеими Сторонами товаросопроводительных документов.</w:t>
            </w:r>
          </w:p>
        </w:tc>
      </w:tr>
      <w:tr w:rsidR="000E2ABB" w:rsidRPr="002E7B30" w:rsidTr="00EF573A">
        <w:trPr>
          <w:trHeight w:val="149"/>
        </w:trPr>
        <w:tc>
          <w:tcPr>
            <w:tcW w:w="629" w:type="dxa"/>
            <w:shd w:val="clear" w:color="auto" w:fill="auto"/>
          </w:tcPr>
          <w:p w:rsidR="000E2ABB" w:rsidRDefault="000E2ABB" w:rsidP="00EF573A">
            <w:pPr>
              <w:rPr>
                <w:bCs/>
                <w:i/>
                <w:iCs/>
                <w:sz w:val="18"/>
                <w:szCs w:val="18"/>
              </w:rPr>
            </w:pPr>
            <w:r>
              <w:rPr>
                <w:bCs/>
                <w:i/>
                <w:iCs/>
                <w:sz w:val="18"/>
                <w:szCs w:val="18"/>
              </w:rPr>
              <w:t>1.8.</w:t>
            </w:r>
          </w:p>
        </w:tc>
        <w:tc>
          <w:tcPr>
            <w:tcW w:w="9811" w:type="dxa"/>
            <w:shd w:val="clear" w:color="auto" w:fill="auto"/>
          </w:tcPr>
          <w:p w:rsidR="000E2ABB" w:rsidRDefault="000E2ABB" w:rsidP="00EF573A">
            <w:pPr>
              <w:autoSpaceDE w:val="0"/>
              <w:autoSpaceDN w:val="0"/>
              <w:adjustRightInd w:val="0"/>
              <w:jc w:val="both"/>
              <w:rPr>
                <w:rFonts w:asciiTheme="minorHAnsi" w:hAnsiTheme="minorHAnsi"/>
                <w:b/>
                <w:sz w:val="18"/>
                <w:szCs w:val="18"/>
              </w:rPr>
            </w:pPr>
            <w:r>
              <w:rPr>
                <w:rFonts w:asciiTheme="minorHAnsi" w:hAnsiTheme="minorHAnsi"/>
                <w:b/>
                <w:sz w:val="18"/>
                <w:szCs w:val="18"/>
              </w:rPr>
              <w:t>Сроки выполнения поставок</w:t>
            </w:r>
          </w:p>
          <w:p w:rsidR="000E2ABB" w:rsidRDefault="000E2ABB" w:rsidP="00EF573A">
            <w:pPr>
              <w:autoSpaceDE w:val="0"/>
              <w:autoSpaceDN w:val="0"/>
              <w:adjustRightInd w:val="0"/>
              <w:jc w:val="both"/>
              <w:rPr>
                <w:rFonts w:asciiTheme="minorHAnsi" w:hAnsiTheme="minorHAnsi"/>
                <w:sz w:val="18"/>
                <w:szCs w:val="18"/>
              </w:rPr>
            </w:pPr>
            <w:r w:rsidRPr="00203778">
              <w:rPr>
                <w:rFonts w:asciiTheme="minorHAnsi" w:hAnsiTheme="minorHAnsi"/>
                <w:sz w:val="18"/>
                <w:szCs w:val="18"/>
              </w:rPr>
              <w:t>С момента подписания договора до 31.12.201</w:t>
            </w:r>
            <w:r>
              <w:rPr>
                <w:rFonts w:asciiTheme="minorHAnsi" w:hAnsiTheme="minorHAnsi"/>
                <w:sz w:val="18"/>
                <w:szCs w:val="18"/>
              </w:rPr>
              <w:t>5</w:t>
            </w:r>
          </w:p>
          <w:p w:rsidR="000E2ABB" w:rsidRPr="00203778" w:rsidRDefault="000E2ABB" w:rsidP="00EF573A">
            <w:pPr>
              <w:autoSpaceDE w:val="0"/>
              <w:autoSpaceDN w:val="0"/>
              <w:adjustRightInd w:val="0"/>
              <w:jc w:val="both"/>
              <w:rPr>
                <w:rFonts w:asciiTheme="minorHAnsi" w:hAnsiTheme="minorHAnsi"/>
                <w:sz w:val="18"/>
                <w:szCs w:val="18"/>
              </w:rPr>
            </w:pPr>
            <w:r>
              <w:rPr>
                <w:rFonts w:asciiTheme="minorHAnsi" w:hAnsiTheme="minorHAnsi"/>
                <w:sz w:val="18"/>
                <w:szCs w:val="18"/>
              </w:rPr>
              <w:t>Поставка ориентировочно 1 раз в 2 месяца по 100 000 штук</w:t>
            </w:r>
          </w:p>
        </w:tc>
      </w:tr>
    </w:tbl>
    <w:p w:rsidR="000E2ABB" w:rsidRDefault="000E2ABB" w:rsidP="000E2ABB">
      <w:pPr>
        <w:spacing w:after="0" w:line="240" w:lineRule="auto"/>
        <w:ind w:left="-142"/>
        <w:jc w:val="center"/>
        <w:rPr>
          <w:rFonts w:ascii="Times New Roman" w:hAnsi="Times New Roman"/>
          <w:sz w:val="28"/>
          <w:szCs w:val="28"/>
        </w:rPr>
      </w:pPr>
    </w:p>
    <w:p w:rsidR="000E2ABB" w:rsidRDefault="000E2ABB" w:rsidP="000E2ABB"/>
    <w:p w:rsidR="000E2ABB" w:rsidRDefault="000E2ABB" w:rsidP="000E2ABB"/>
    <w:p w:rsidR="000E2ABB" w:rsidRDefault="000E2ABB" w:rsidP="000E2ABB"/>
    <w:p w:rsidR="000E2ABB" w:rsidRDefault="000E2ABB" w:rsidP="000E2ABB"/>
    <w:p w:rsidR="000E2ABB" w:rsidRDefault="000E2ABB" w:rsidP="000E2ABB"/>
    <w:p w:rsidR="000E2ABB" w:rsidRDefault="000E2ABB" w:rsidP="000E2ABB"/>
    <w:p w:rsidR="000E2ABB" w:rsidRDefault="000E2ABB" w:rsidP="000E2ABB"/>
    <w:p w:rsidR="000E2ABB" w:rsidRDefault="000E2ABB" w:rsidP="000E2ABB"/>
    <w:p w:rsidR="000E2ABB" w:rsidRDefault="000E2ABB" w:rsidP="000E2ABB"/>
    <w:p w:rsidR="000E2ABB" w:rsidRPr="00CC17B7" w:rsidRDefault="000E2ABB" w:rsidP="000E2ABB"/>
    <w:p w:rsidR="000E2ABB" w:rsidRDefault="000E2ABB" w:rsidP="000E2ABB">
      <w:pPr>
        <w:ind w:left="142"/>
      </w:pPr>
    </w:p>
    <w:p w:rsidR="000E2ABB" w:rsidRDefault="000E2ABB" w:rsidP="000E2ABB"/>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Default="000E2ABB" w:rsidP="004A4CCA">
      <w:pPr>
        <w:spacing w:after="0" w:line="240" w:lineRule="auto"/>
        <w:jc w:val="center"/>
        <w:rPr>
          <w:rFonts w:ascii="Times New Roman" w:hAnsi="Times New Roman"/>
          <w:sz w:val="28"/>
          <w:szCs w:val="28"/>
        </w:rPr>
      </w:pPr>
    </w:p>
    <w:p w:rsidR="000E2ABB" w:rsidRPr="000E2ABB" w:rsidRDefault="000E2ABB" w:rsidP="000E2ABB">
      <w:pPr>
        <w:spacing w:after="0" w:line="240" w:lineRule="auto"/>
        <w:jc w:val="right"/>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0E2ABB" w:rsidRPr="005A13E0" w:rsidRDefault="000E2ABB" w:rsidP="000E2ABB">
      <w:pPr>
        <w:spacing w:after="0" w:line="240" w:lineRule="auto"/>
        <w:ind w:left="3402"/>
        <w:jc w:val="both"/>
        <w:rPr>
          <w:rFonts w:ascii="Times New Roman" w:hAnsi="Times New Roman"/>
          <w:b/>
          <w:sz w:val="24"/>
          <w:szCs w:val="24"/>
        </w:rPr>
      </w:pPr>
    </w:p>
    <w:p w:rsidR="000E2ABB" w:rsidRPr="005A13E0" w:rsidRDefault="000E2ABB" w:rsidP="000E2ABB">
      <w:pPr>
        <w:spacing w:after="0" w:line="240" w:lineRule="auto"/>
        <w:jc w:val="right"/>
        <w:rPr>
          <w:rFonts w:ascii="Times New Roman" w:hAnsi="Times New Roman"/>
          <w:b/>
          <w:sz w:val="24"/>
          <w:szCs w:val="24"/>
        </w:rPr>
      </w:pPr>
      <w:r w:rsidRPr="005A13E0">
        <w:rPr>
          <w:rFonts w:ascii="Times New Roman" w:hAnsi="Times New Roman"/>
          <w:b/>
          <w:sz w:val="24"/>
          <w:szCs w:val="24"/>
        </w:rPr>
        <w:t xml:space="preserve"> ПРОЕКТ</w:t>
      </w:r>
    </w:p>
    <w:p w:rsidR="000E2ABB" w:rsidRPr="005A13E0" w:rsidRDefault="000E2ABB" w:rsidP="000E2ABB">
      <w:pPr>
        <w:spacing w:after="0" w:line="240" w:lineRule="auto"/>
        <w:ind w:firstLine="567"/>
        <w:jc w:val="center"/>
        <w:rPr>
          <w:rFonts w:ascii="Times New Roman" w:hAnsi="Times New Roman"/>
          <w:b/>
          <w:sz w:val="24"/>
          <w:szCs w:val="24"/>
        </w:rPr>
      </w:pPr>
    </w:p>
    <w:p w:rsidR="000E2ABB" w:rsidRPr="003B718D" w:rsidRDefault="000E2ABB" w:rsidP="000E2ABB">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Pr="003B718D">
        <w:rPr>
          <w:rFonts w:ascii="Times New Roman" w:hAnsi="Times New Roman"/>
          <w:b/>
          <w:sz w:val="24"/>
          <w:szCs w:val="24"/>
        </w:rPr>
        <w:t>ДОГОВОР № ___</w:t>
      </w:r>
    </w:p>
    <w:p w:rsidR="000E2ABB" w:rsidRPr="00A36FF8" w:rsidRDefault="000E2ABB" w:rsidP="000E2ABB">
      <w:pPr>
        <w:spacing w:after="0" w:line="240" w:lineRule="auto"/>
        <w:jc w:val="center"/>
        <w:rPr>
          <w:rFonts w:ascii="Times New Roman" w:hAnsi="Times New Roman"/>
          <w:b/>
          <w:sz w:val="24"/>
          <w:szCs w:val="24"/>
        </w:rPr>
      </w:pPr>
      <w:r w:rsidRPr="003B718D">
        <w:rPr>
          <w:rFonts w:ascii="Times New Roman" w:eastAsia="Calibri" w:hAnsi="Times New Roman"/>
          <w:b/>
          <w:sz w:val="24"/>
          <w:szCs w:val="24"/>
        </w:rPr>
        <w:t xml:space="preserve">на </w:t>
      </w:r>
      <w:r w:rsidRPr="003B718D">
        <w:rPr>
          <w:rFonts w:ascii="Times New Roman" w:hAnsi="Times New Roman"/>
          <w:b/>
          <w:sz w:val="24"/>
          <w:szCs w:val="24"/>
        </w:rPr>
        <w:t xml:space="preserve">поставку </w:t>
      </w:r>
      <w:r>
        <w:rPr>
          <w:rFonts w:ascii="Times New Roman" w:hAnsi="Times New Roman"/>
          <w:b/>
          <w:sz w:val="24"/>
          <w:szCs w:val="24"/>
        </w:rPr>
        <w:t xml:space="preserve">бугорчатой прокладки № 25 для яиц </w:t>
      </w:r>
      <w:r w:rsidRPr="00A36FF8">
        <w:rPr>
          <w:rFonts w:ascii="Times New Roman" w:hAnsi="Times New Roman"/>
          <w:b/>
          <w:sz w:val="24"/>
          <w:szCs w:val="24"/>
        </w:rPr>
        <w:t>для нужд ОАО «</w:t>
      </w:r>
      <w:r>
        <w:rPr>
          <w:rFonts w:ascii="Times New Roman" w:hAnsi="Times New Roman"/>
          <w:b/>
          <w:sz w:val="24"/>
          <w:szCs w:val="24"/>
        </w:rPr>
        <w:t>Птицефабрика «Молодежная»</w:t>
      </w:r>
    </w:p>
    <w:p w:rsidR="000E2ABB" w:rsidRPr="003B718D" w:rsidRDefault="000E2ABB" w:rsidP="000E2ABB">
      <w:pPr>
        <w:tabs>
          <w:tab w:val="left" w:pos="851"/>
        </w:tabs>
        <w:spacing w:after="0" w:line="240" w:lineRule="auto"/>
        <w:ind w:firstLine="567"/>
        <w:jc w:val="center"/>
        <w:rPr>
          <w:rFonts w:ascii="Times New Roman" w:hAnsi="Times New Roman"/>
          <w:b/>
          <w:sz w:val="24"/>
          <w:szCs w:val="24"/>
        </w:rPr>
      </w:pPr>
    </w:p>
    <w:p w:rsidR="000E2ABB" w:rsidRPr="003B718D" w:rsidRDefault="000E2ABB" w:rsidP="000E2ABB">
      <w:pPr>
        <w:spacing w:after="0" w:line="240" w:lineRule="auto"/>
        <w:jc w:val="both"/>
        <w:rPr>
          <w:rFonts w:ascii="Times New Roman" w:hAnsi="Times New Roman"/>
          <w:sz w:val="24"/>
          <w:szCs w:val="24"/>
        </w:rPr>
      </w:pPr>
      <w:r>
        <w:rPr>
          <w:rFonts w:ascii="Times New Roman" w:hAnsi="Times New Roman"/>
          <w:sz w:val="24"/>
          <w:szCs w:val="24"/>
        </w:rPr>
        <w:t>с</w:t>
      </w:r>
      <w:r w:rsidRPr="003B718D">
        <w:rPr>
          <w:rFonts w:ascii="Times New Roman" w:hAnsi="Times New Roman"/>
          <w:sz w:val="24"/>
          <w:szCs w:val="24"/>
        </w:rPr>
        <w:t xml:space="preserve">. </w:t>
      </w:r>
      <w:r>
        <w:rPr>
          <w:rFonts w:ascii="Times New Roman" w:hAnsi="Times New Roman"/>
          <w:sz w:val="24"/>
          <w:szCs w:val="24"/>
        </w:rPr>
        <w:t>Первомайское</w:t>
      </w:r>
      <w:r w:rsidRPr="003B71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____________ 2014</w:t>
      </w:r>
      <w:r w:rsidRPr="003B718D">
        <w:rPr>
          <w:rFonts w:ascii="Times New Roman" w:hAnsi="Times New Roman"/>
          <w:sz w:val="24"/>
          <w:szCs w:val="24"/>
        </w:rPr>
        <w:t xml:space="preserve"> г.</w:t>
      </w:r>
    </w:p>
    <w:p w:rsidR="000E2ABB" w:rsidRPr="003B718D" w:rsidRDefault="000E2ABB" w:rsidP="000E2ABB">
      <w:pPr>
        <w:spacing w:after="0" w:line="240" w:lineRule="auto"/>
        <w:ind w:firstLine="567"/>
        <w:jc w:val="both"/>
        <w:rPr>
          <w:rFonts w:ascii="Times New Roman" w:hAnsi="Times New Roman"/>
          <w:sz w:val="24"/>
          <w:szCs w:val="24"/>
        </w:rPr>
      </w:pPr>
    </w:p>
    <w:p w:rsidR="000E2ABB" w:rsidRPr="005A13E0" w:rsidRDefault="000E2ABB" w:rsidP="000E2ABB">
      <w:pPr>
        <w:tabs>
          <w:tab w:val="left" w:pos="4536"/>
        </w:tabs>
        <w:spacing w:after="0" w:line="240" w:lineRule="auto"/>
        <w:ind w:firstLine="567"/>
        <w:jc w:val="both"/>
        <w:rPr>
          <w:rFonts w:ascii="Times New Roman" w:hAnsi="Times New Roman"/>
          <w:sz w:val="24"/>
          <w:szCs w:val="24"/>
        </w:rPr>
      </w:pPr>
      <w:r w:rsidRPr="003B718D">
        <w:rPr>
          <w:rFonts w:ascii="Times New Roman" w:hAnsi="Times New Roman"/>
          <w:sz w:val="24"/>
          <w:szCs w:val="24"/>
        </w:rPr>
        <w:t>Открытое акционерное общество «</w:t>
      </w:r>
      <w:r>
        <w:rPr>
          <w:rFonts w:ascii="Times New Roman" w:hAnsi="Times New Roman"/>
          <w:sz w:val="24"/>
          <w:szCs w:val="24"/>
        </w:rPr>
        <w:t>Птицефабрика «Молодежная»</w:t>
      </w:r>
      <w:r w:rsidRPr="003B718D">
        <w:rPr>
          <w:rFonts w:ascii="Times New Roman" w:hAnsi="Times New Roman"/>
          <w:sz w:val="24"/>
          <w:szCs w:val="24"/>
        </w:rPr>
        <w:t xml:space="preserve">, в лице генерального  директора </w:t>
      </w:r>
      <w:r>
        <w:rPr>
          <w:rFonts w:ascii="Times New Roman" w:hAnsi="Times New Roman"/>
          <w:sz w:val="24"/>
          <w:szCs w:val="24"/>
        </w:rPr>
        <w:t>Давыдова Евгения Алексеевича, действующего на основании У</w:t>
      </w:r>
      <w:r w:rsidRPr="003B718D">
        <w:rPr>
          <w:rFonts w:ascii="Times New Roman" w:hAnsi="Times New Roman"/>
          <w:sz w:val="24"/>
          <w:szCs w:val="24"/>
        </w:rPr>
        <w:t xml:space="preserve">става, </w:t>
      </w:r>
      <w:r>
        <w:rPr>
          <w:rFonts w:ascii="Times New Roman" w:hAnsi="Times New Roman"/>
          <w:sz w:val="24"/>
          <w:szCs w:val="24"/>
        </w:rPr>
        <w:t>именуемое в дальнейшем «Покупатель</w:t>
      </w:r>
      <w:r w:rsidRPr="003B718D">
        <w:rPr>
          <w:rFonts w:ascii="Times New Roman" w:hAnsi="Times New Roman"/>
          <w:sz w:val="24"/>
          <w:szCs w:val="24"/>
        </w:rPr>
        <w:t>», с одной стороны и</w:t>
      </w:r>
      <w:r w:rsidRPr="003B718D">
        <w:rPr>
          <w:rFonts w:ascii="Times New Roman" w:hAnsi="Times New Roman"/>
          <w:noProof/>
          <w:sz w:val="24"/>
          <w:szCs w:val="24"/>
        </w:rPr>
        <w:t xml:space="preserve"> _________________________________ </w:t>
      </w:r>
      <w:r w:rsidRPr="003B718D">
        <w:rPr>
          <w:rFonts w:ascii="Times New Roman" w:hAnsi="Times New Roman"/>
          <w:sz w:val="24"/>
          <w:szCs w:val="24"/>
        </w:rPr>
        <w:t xml:space="preserve">в дальнейшем "Поставщик", в лице _______________________ </w:t>
      </w:r>
      <w:r w:rsidRPr="003B718D">
        <w:rPr>
          <w:rFonts w:ascii="Times New Roman" w:hAnsi="Times New Roman"/>
          <w:noProof/>
          <w:sz w:val="24"/>
          <w:szCs w:val="24"/>
        </w:rPr>
        <w:t>действующего на основании _______________</w:t>
      </w:r>
      <w:r>
        <w:rPr>
          <w:rFonts w:ascii="Times New Roman" w:hAnsi="Times New Roman"/>
          <w:sz w:val="24"/>
          <w:szCs w:val="24"/>
        </w:rPr>
        <w:t>с другой стороны</w:t>
      </w:r>
      <w:r w:rsidRPr="003B718D">
        <w:rPr>
          <w:rFonts w:ascii="Times New Roman" w:hAnsi="Times New Roman"/>
          <w:sz w:val="24"/>
          <w:szCs w:val="24"/>
        </w:rPr>
        <w:t xml:space="preserve">, вместе именуемые «Стороны», руководствуясь протоколом </w:t>
      </w:r>
      <w:r w:rsidRPr="003B718D">
        <w:rPr>
          <w:rFonts w:ascii="Times New Roman" w:hAnsi="Times New Roman"/>
          <w:noProof/>
          <w:sz w:val="24"/>
          <w:szCs w:val="24"/>
        </w:rPr>
        <w:t xml:space="preserve">_________________________________ </w:t>
      </w:r>
      <w:r w:rsidRPr="003B718D">
        <w:rPr>
          <w:rFonts w:ascii="Times New Roman" w:hAnsi="Times New Roman"/>
          <w:sz w:val="24"/>
          <w:szCs w:val="24"/>
        </w:rPr>
        <w:t>от</w:t>
      </w:r>
      <w:r>
        <w:rPr>
          <w:rFonts w:ascii="Times New Roman" w:hAnsi="Times New Roman"/>
          <w:noProof/>
          <w:sz w:val="24"/>
          <w:szCs w:val="24"/>
        </w:rPr>
        <w:t xml:space="preserve"> __________ 2014</w:t>
      </w:r>
      <w:r w:rsidRPr="003B718D">
        <w:rPr>
          <w:rFonts w:ascii="Times New Roman" w:hAnsi="Times New Roman"/>
          <w:noProof/>
          <w:sz w:val="24"/>
          <w:szCs w:val="24"/>
        </w:rPr>
        <w:t xml:space="preserve"> года</w:t>
      </w:r>
      <w:r w:rsidRPr="003B718D">
        <w:rPr>
          <w:rFonts w:ascii="Times New Roman" w:hAnsi="Times New Roman"/>
          <w:sz w:val="24"/>
          <w:szCs w:val="24"/>
        </w:rPr>
        <w:t>, заключили настоящий договор о нижеследующем:</w:t>
      </w:r>
    </w:p>
    <w:p w:rsidR="000E2ABB" w:rsidRPr="003B718D" w:rsidRDefault="000E2ABB" w:rsidP="000E2ABB">
      <w:pPr>
        <w:tabs>
          <w:tab w:val="left" w:pos="4536"/>
        </w:tabs>
        <w:spacing w:after="0" w:line="240" w:lineRule="auto"/>
        <w:ind w:firstLine="567"/>
        <w:jc w:val="both"/>
        <w:rPr>
          <w:rFonts w:ascii="Times New Roman" w:hAnsi="Times New Roman"/>
          <w:sz w:val="24"/>
          <w:szCs w:val="24"/>
        </w:rPr>
      </w:pPr>
    </w:p>
    <w:p w:rsidR="000E2ABB" w:rsidRPr="003B718D" w:rsidRDefault="000E2ABB" w:rsidP="000E2ABB">
      <w:pPr>
        <w:tabs>
          <w:tab w:val="left" w:pos="2835"/>
          <w:tab w:val="left" w:pos="3261"/>
          <w:tab w:val="left" w:pos="3686"/>
          <w:tab w:val="left" w:pos="3828"/>
        </w:tabs>
        <w:spacing w:after="0" w:line="240" w:lineRule="auto"/>
        <w:ind w:left="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                                        1.</w:t>
      </w:r>
      <w:r w:rsidRPr="003B718D">
        <w:rPr>
          <w:rFonts w:ascii="Times New Roman" w:eastAsia="Calibri" w:hAnsi="Times New Roman"/>
          <w:b/>
          <w:sz w:val="24"/>
          <w:szCs w:val="24"/>
          <w:lang w:eastAsia="en-US"/>
        </w:rPr>
        <w:t xml:space="preserve"> Предмет договора</w:t>
      </w:r>
    </w:p>
    <w:p w:rsidR="000E2ABB" w:rsidRPr="005A13E0" w:rsidRDefault="000E2ABB" w:rsidP="000E2ABB">
      <w:pPr>
        <w:tabs>
          <w:tab w:val="left" w:pos="993"/>
        </w:tab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 </w:t>
      </w:r>
      <w:r w:rsidRPr="003B718D">
        <w:rPr>
          <w:rFonts w:ascii="Times New Roman" w:eastAsia="Calibri" w:hAnsi="Times New Roman"/>
          <w:sz w:val="24"/>
          <w:szCs w:val="24"/>
        </w:rPr>
        <w:t>П</w:t>
      </w:r>
      <w:r>
        <w:rPr>
          <w:rFonts w:ascii="Times New Roman" w:eastAsia="Calibri" w:hAnsi="Times New Roman"/>
          <w:sz w:val="24"/>
          <w:szCs w:val="24"/>
        </w:rPr>
        <w:t xml:space="preserve">о Договору Поставщик обязуется </w:t>
      </w:r>
      <w:r w:rsidRPr="003B718D">
        <w:rPr>
          <w:rFonts w:ascii="Times New Roman" w:eastAsia="Calibri" w:hAnsi="Times New Roman"/>
          <w:sz w:val="24"/>
          <w:szCs w:val="24"/>
        </w:rPr>
        <w:t xml:space="preserve">по </w:t>
      </w:r>
      <w:r>
        <w:rPr>
          <w:rFonts w:ascii="Times New Roman" w:eastAsia="Calibri" w:hAnsi="Times New Roman"/>
          <w:sz w:val="24"/>
          <w:szCs w:val="24"/>
        </w:rPr>
        <w:t>предварительной заявке Покупателя, в течении 5 дней, партиями передать, а Покупатель</w:t>
      </w:r>
      <w:r w:rsidRPr="003B718D">
        <w:rPr>
          <w:rFonts w:ascii="Times New Roman" w:eastAsia="Calibri" w:hAnsi="Times New Roman"/>
          <w:sz w:val="24"/>
          <w:szCs w:val="24"/>
        </w:rPr>
        <w:t xml:space="preserve"> - принять и оплатить </w:t>
      </w:r>
      <w:r>
        <w:rPr>
          <w:rFonts w:ascii="Times New Roman" w:eastAsia="Calibri" w:hAnsi="Times New Roman"/>
          <w:sz w:val="24"/>
          <w:szCs w:val="24"/>
        </w:rPr>
        <w:t>бугорчатую прокладку № 25 для яиц</w:t>
      </w:r>
      <w:r w:rsidRPr="003B718D">
        <w:rPr>
          <w:rFonts w:ascii="Times New Roman" w:hAnsi="Times New Roman"/>
          <w:sz w:val="24"/>
          <w:szCs w:val="24"/>
        </w:rPr>
        <w:t xml:space="preserve"> для нужд ОАО «</w:t>
      </w:r>
      <w:r>
        <w:rPr>
          <w:rFonts w:ascii="Times New Roman" w:hAnsi="Times New Roman"/>
          <w:sz w:val="24"/>
          <w:szCs w:val="24"/>
        </w:rPr>
        <w:t>Птицефабрика «Молодежная</w:t>
      </w:r>
      <w:r w:rsidRPr="003B718D">
        <w:rPr>
          <w:rFonts w:ascii="Times New Roman" w:hAnsi="Times New Roman"/>
          <w:sz w:val="24"/>
          <w:szCs w:val="24"/>
        </w:rPr>
        <w:t>»</w:t>
      </w:r>
      <w:r w:rsidRPr="003B718D">
        <w:rPr>
          <w:rFonts w:ascii="Times New Roman" w:eastAsia="Calibri" w:hAnsi="Times New Roman"/>
          <w:b/>
          <w:sz w:val="24"/>
          <w:szCs w:val="24"/>
        </w:rPr>
        <w:t xml:space="preserve"> </w:t>
      </w:r>
      <w:r w:rsidRPr="003B718D">
        <w:rPr>
          <w:rFonts w:ascii="Times New Roman" w:eastAsia="Calibri" w:hAnsi="Times New Roman"/>
          <w:sz w:val="24"/>
          <w:szCs w:val="24"/>
        </w:rPr>
        <w:t xml:space="preserve"> (далее - Товар) в количестве, ассортименте </w:t>
      </w:r>
      <w:r w:rsidRPr="003B718D">
        <w:rPr>
          <w:rFonts w:ascii="Times New Roman" w:hAnsi="Times New Roman"/>
          <w:sz w:val="24"/>
          <w:szCs w:val="24"/>
        </w:rPr>
        <w:t xml:space="preserve">и в соответствии с характеристиками указанными в </w:t>
      </w:r>
      <w:hyperlink r:id="rId14" w:history="1">
        <w:r w:rsidRPr="005A13E0">
          <w:rPr>
            <w:rFonts w:ascii="Times New Roman" w:hAnsi="Times New Roman"/>
            <w:sz w:val="24"/>
            <w:szCs w:val="24"/>
          </w:rPr>
          <w:t>п. 1.2</w:t>
        </w:r>
      </w:hyperlink>
      <w:r w:rsidRPr="005A13E0">
        <w:rPr>
          <w:rFonts w:ascii="Times New Roman" w:hAnsi="Times New Roman"/>
          <w:sz w:val="24"/>
          <w:szCs w:val="24"/>
        </w:rPr>
        <w:t>.</w:t>
      </w:r>
    </w:p>
    <w:p w:rsidR="000E2ABB" w:rsidRPr="003B718D" w:rsidRDefault="000E2ABB" w:rsidP="000E2ABB">
      <w:pPr>
        <w:tabs>
          <w:tab w:val="left" w:pos="993"/>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1.2. Характеристика, количество и др. </w:t>
      </w:r>
      <w:r>
        <w:rPr>
          <w:rFonts w:ascii="Times New Roman" w:hAnsi="Times New Roman"/>
          <w:sz w:val="24"/>
          <w:szCs w:val="24"/>
        </w:rPr>
        <w:t xml:space="preserve">свойства </w:t>
      </w:r>
      <w:r w:rsidRPr="003B718D">
        <w:rPr>
          <w:rFonts w:ascii="Times New Roman" w:hAnsi="Times New Roman"/>
          <w:sz w:val="24"/>
          <w:szCs w:val="24"/>
        </w:rPr>
        <w:t>Товара:</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560"/>
        <w:gridCol w:w="2552"/>
        <w:gridCol w:w="4677"/>
      </w:tblGrid>
      <w:tr w:rsidR="000E2ABB" w:rsidRPr="00843277" w:rsidTr="00EF573A">
        <w:trPr>
          <w:trHeight w:val="793"/>
          <w:jc w:val="center"/>
        </w:trPr>
        <w:tc>
          <w:tcPr>
            <w:tcW w:w="567" w:type="dxa"/>
          </w:tcPr>
          <w:p w:rsidR="000E2ABB" w:rsidRPr="00843277" w:rsidRDefault="000E2ABB" w:rsidP="00EF573A">
            <w:pPr>
              <w:autoSpaceDE w:val="0"/>
              <w:autoSpaceDN w:val="0"/>
              <w:adjustRightInd w:val="0"/>
              <w:spacing w:after="0" w:line="240" w:lineRule="auto"/>
              <w:ind w:left="-392" w:right="-108"/>
              <w:jc w:val="center"/>
              <w:rPr>
                <w:rFonts w:ascii="Times New Roman" w:hAnsi="Times New Roman"/>
                <w:sz w:val="24"/>
                <w:szCs w:val="24"/>
              </w:rPr>
            </w:pPr>
          </w:p>
          <w:p w:rsidR="000E2ABB" w:rsidRPr="00843277" w:rsidRDefault="000E2ABB" w:rsidP="00EF573A">
            <w:pPr>
              <w:autoSpaceDE w:val="0"/>
              <w:autoSpaceDN w:val="0"/>
              <w:adjustRightInd w:val="0"/>
              <w:spacing w:after="0" w:line="240" w:lineRule="auto"/>
              <w:ind w:left="-392" w:right="-108"/>
              <w:jc w:val="center"/>
              <w:rPr>
                <w:rFonts w:ascii="Times New Roman" w:hAnsi="Times New Roman"/>
                <w:sz w:val="24"/>
                <w:szCs w:val="24"/>
              </w:rPr>
            </w:pPr>
            <w:r w:rsidRPr="00843277">
              <w:rPr>
                <w:rFonts w:ascii="Times New Roman" w:hAnsi="Times New Roman"/>
                <w:sz w:val="24"/>
                <w:szCs w:val="24"/>
              </w:rPr>
              <w:t xml:space="preserve">   №</w:t>
            </w:r>
          </w:p>
          <w:p w:rsidR="000E2ABB" w:rsidRPr="00843277" w:rsidRDefault="000E2ABB" w:rsidP="00EF573A">
            <w:pPr>
              <w:autoSpaceDE w:val="0"/>
              <w:autoSpaceDN w:val="0"/>
              <w:adjustRightInd w:val="0"/>
              <w:spacing w:after="0" w:line="240" w:lineRule="auto"/>
              <w:ind w:left="-392" w:right="-108"/>
              <w:jc w:val="center"/>
              <w:rPr>
                <w:rFonts w:ascii="Times New Roman" w:hAnsi="Times New Roman"/>
                <w:sz w:val="24"/>
                <w:szCs w:val="24"/>
              </w:rPr>
            </w:pPr>
            <w:r w:rsidRPr="00843277">
              <w:rPr>
                <w:rFonts w:ascii="Times New Roman" w:hAnsi="Times New Roman"/>
                <w:sz w:val="24"/>
                <w:szCs w:val="24"/>
              </w:rPr>
              <w:t xml:space="preserve">   п/п</w:t>
            </w:r>
          </w:p>
        </w:tc>
        <w:tc>
          <w:tcPr>
            <w:tcW w:w="1560" w:type="dxa"/>
          </w:tcPr>
          <w:p w:rsidR="000E2ABB" w:rsidRPr="00843277" w:rsidRDefault="000E2ABB" w:rsidP="00EF573A">
            <w:pPr>
              <w:autoSpaceDE w:val="0"/>
              <w:autoSpaceDN w:val="0"/>
              <w:adjustRightInd w:val="0"/>
              <w:spacing w:after="0" w:line="240" w:lineRule="auto"/>
              <w:ind w:left="-108" w:right="-108"/>
              <w:jc w:val="center"/>
              <w:rPr>
                <w:rFonts w:ascii="Times New Roman" w:hAnsi="Times New Roman"/>
                <w:sz w:val="24"/>
                <w:szCs w:val="24"/>
              </w:rPr>
            </w:pPr>
          </w:p>
          <w:p w:rsidR="000E2ABB" w:rsidRPr="00843277" w:rsidRDefault="000E2ABB" w:rsidP="00EF573A">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Наименование и количество товара</w:t>
            </w:r>
          </w:p>
        </w:tc>
        <w:tc>
          <w:tcPr>
            <w:tcW w:w="2552" w:type="dxa"/>
          </w:tcPr>
          <w:p w:rsidR="000E2ABB" w:rsidRPr="00843277" w:rsidRDefault="000E2ABB" w:rsidP="00EF573A">
            <w:pPr>
              <w:autoSpaceDE w:val="0"/>
              <w:autoSpaceDN w:val="0"/>
              <w:adjustRightInd w:val="0"/>
              <w:spacing w:after="0" w:line="240" w:lineRule="auto"/>
              <w:ind w:left="-108" w:right="-108"/>
              <w:jc w:val="center"/>
              <w:rPr>
                <w:rFonts w:ascii="Times New Roman" w:hAnsi="Times New Roman"/>
                <w:sz w:val="24"/>
                <w:szCs w:val="24"/>
              </w:rPr>
            </w:pPr>
          </w:p>
          <w:p w:rsidR="000E2ABB" w:rsidRPr="00843277" w:rsidRDefault="000E2ABB" w:rsidP="00EF573A">
            <w:pPr>
              <w:autoSpaceDE w:val="0"/>
              <w:autoSpaceDN w:val="0"/>
              <w:adjustRightInd w:val="0"/>
              <w:spacing w:after="0" w:line="240" w:lineRule="auto"/>
              <w:ind w:left="-108" w:right="-108"/>
              <w:rPr>
                <w:rFonts w:ascii="Times New Roman" w:hAnsi="Times New Roman"/>
                <w:sz w:val="24"/>
                <w:szCs w:val="24"/>
              </w:rPr>
            </w:pPr>
            <w:r>
              <w:rPr>
                <w:rFonts w:ascii="Times New Roman" w:hAnsi="Times New Roman"/>
                <w:sz w:val="24"/>
                <w:szCs w:val="24"/>
              </w:rPr>
              <w:t xml:space="preserve"> К</w:t>
            </w:r>
            <w:r w:rsidRPr="00843277">
              <w:rPr>
                <w:rFonts w:ascii="Times New Roman" w:hAnsi="Times New Roman"/>
                <w:sz w:val="24"/>
                <w:szCs w:val="24"/>
              </w:rPr>
              <w:t xml:space="preserve">оличество товара </w:t>
            </w:r>
            <w:r>
              <w:rPr>
                <w:rFonts w:ascii="Times New Roman" w:hAnsi="Times New Roman"/>
                <w:sz w:val="24"/>
                <w:szCs w:val="24"/>
              </w:rPr>
              <w:t>шт.</w:t>
            </w:r>
          </w:p>
        </w:tc>
        <w:tc>
          <w:tcPr>
            <w:tcW w:w="4677" w:type="dxa"/>
          </w:tcPr>
          <w:p w:rsidR="000E2ABB" w:rsidRPr="00843277" w:rsidRDefault="000E2ABB" w:rsidP="00EF573A">
            <w:pPr>
              <w:autoSpaceDE w:val="0"/>
              <w:autoSpaceDN w:val="0"/>
              <w:adjustRightInd w:val="0"/>
              <w:spacing w:after="0" w:line="240" w:lineRule="auto"/>
              <w:ind w:left="-108" w:right="-108"/>
              <w:jc w:val="center"/>
              <w:rPr>
                <w:rFonts w:ascii="Times New Roman" w:hAnsi="Times New Roman"/>
                <w:sz w:val="24"/>
                <w:szCs w:val="24"/>
              </w:rPr>
            </w:pPr>
          </w:p>
          <w:p w:rsidR="000E2ABB" w:rsidRPr="00843277" w:rsidRDefault="000E2ABB" w:rsidP="00EF573A">
            <w:pPr>
              <w:autoSpaceDE w:val="0"/>
              <w:autoSpaceDN w:val="0"/>
              <w:adjustRightInd w:val="0"/>
              <w:spacing w:after="0" w:line="240" w:lineRule="auto"/>
              <w:ind w:left="-108" w:right="-108"/>
              <w:jc w:val="center"/>
              <w:rPr>
                <w:rFonts w:ascii="Times New Roman" w:hAnsi="Times New Roman"/>
                <w:sz w:val="24"/>
                <w:szCs w:val="24"/>
              </w:rPr>
            </w:pPr>
            <w:r w:rsidRPr="00843277">
              <w:rPr>
                <w:rFonts w:ascii="Times New Roman" w:hAnsi="Times New Roman"/>
                <w:sz w:val="24"/>
                <w:szCs w:val="24"/>
              </w:rPr>
              <w:t>Цена договора, рублей</w:t>
            </w:r>
          </w:p>
        </w:tc>
      </w:tr>
      <w:tr w:rsidR="000E2ABB" w:rsidRPr="00843277" w:rsidTr="00EF573A">
        <w:trPr>
          <w:trHeight w:val="379"/>
          <w:jc w:val="center"/>
        </w:trPr>
        <w:tc>
          <w:tcPr>
            <w:tcW w:w="567" w:type="dxa"/>
          </w:tcPr>
          <w:p w:rsidR="000E2ABB" w:rsidRPr="00843277" w:rsidRDefault="000E2ABB" w:rsidP="00EF573A">
            <w:pPr>
              <w:tabs>
                <w:tab w:val="left" w:pos="1245"/>
              </w:tabs>
              <w:spacing w:after="0" w:line="240" w:lineRule="auto"/>
              <w:ind w:left="-392" w:right="-108"/>
              <w:jc w:val="center"/>
              <w:rPr>
                <w:rFonts w:ascii="Times New Roman" w:eastAsia="Calibri" w:hAnsi="Times New Roman"/>
                <w:sz w:val="24"/>
                <w:szCs w:val="24"/>
              </w:rPr>
            </w:pPr>
            <w:r w:rsidRPr="00843277">
              <w:rPr>
                <w:rFonts w:ascii="Times New Roman" w:eastAsia="Calibri" w:hAnsi="Times New Roman"/>
                <w:sz w:val="24"/>
                <w:szCs w:val="24"/>
              </w:rPr>
              <w:t xml:space="preserve">  </w:t>
            </w:r>
            <w:r>
              <w:rPr>
                <w:rFonts w:ascii="Times New Roman" w:eastAsia="Calibri" w:hAnsi="Times New Roman"/>
                <w:sz w:val="24"/>
                <w:szCs w:val="24"/>
              </w:rPr>
              <w:t>1</w:t>
            </w:r>
            <w:r w:rsidRPr="00843277">
              <w:rPr>
                <w:rFonts w:ascii="Times New Roman" w:eastAsia="Calibri" w:hAnsi="Times New Roman"/>
                <w:sz w:val="24"/>
                <w:szCs w:val="24"/>
              </w:rPr>
              <w:t xml:space="preserve">  </w:t>
            </w:r>
            <w:r>
              <w:rPr>
                <w:rFonts w:ascii="Times New Roman" w:eastAsia="Calibri" w:hAnsi="Times New Roman"/>
                <w:sz w:val="24"/>
                <w:szCs w:val="24"/>
              </w:rPr>
              <w:t xml:space="preserve"> </w:t>
            </w:r>
          </w:p>
          <w:p w:rsidR="000E2ABB" w:rsidRPr="00843277" w:rsidRDefault="000E2ABB" w:rsidP="00EF573A">
            <w:pPr>
              <w:tabs>
                <w:tab w:val="left" w:pos="1245"/>
              </w:tabs>
              <w:spacing w:beforeAutospacing="1" w:afterAutospacing="1"/>
              <w:ind w:left="-392" w:right="-108"/>
              <w:jc w:val="center"/>
              <w:rPr>
                <w:rFonts w:ascii="Times New Roman" w:eastAsia="Calibri" w:hAnsi="Times New Roman"/>
                <w:sz w:val="24"/>
                <w:szCs w:val="24"/>
              </w:rPr>
            </w:pPr>
            <w:r w:rsidRPr="00843277">
              <w:rPr>
                <w:rFonts w:ascii="Times New Roman" w:eastAsia="Calibri" w:hAnsi="Times New Roman"/>
                <w:sz w:val="24"/>
                <w:szCs w:val="24"/>
              </w:rPr>
              <w:t xml:space="preserve">     </w:t>
            </w:r>
          </w:p>
        </w:tc>
        <w:tc>
          <w:tcPr>
            <w:tcW w:w="1560" w:type="dxa"/>
          </w:tcPr>
          <w:p w:rsidR="000E2ABB" w:rsidRPr="00843277" w:rsidRDefault="000E2ABB" w:rsidP="00EF573A">
            <w:pPr>
              <w:spacing w:after="0" w:line="240" w:lineRule="auto"/>
              <w:ind w:left="-108" w:right="-108"/>
              <w:jc w:val="center"/>
              <w:rPr>
                <w:rFonts w:ascii="Times New Roman" w:hAnsi="Times New Roman"/>
                <w:sz w:val="24"/>
                <w:szCs w:val="24"/>
              </w:rPr>
            </w:pPr>
            <w:r>
              <w:rPr>
                <w:sz w:val="18"/>
                <w:szCs w:val="18"/>
              </w:rPr>
              <w:t>Бугорчатая прокладка для яиц№25</w:t>
            </w:r>
          </w:p>
        </w:tc>
        <w:tc>
          <w:tcPr>
            <w:tcW w:w="2552" w:type="dxa"/>
          </w:tcPr>
          <w:p w:rsidR="000E2ABB" w:rsidRPr="00843277" w:rsidRDefault="000E2ABB" w:rsidP="00EF573A">
            <w:pPr>
              <w:spacing w:after="0" w:line="240" w:lineRule="auto"/>
              <w:jc w:val="both"/>
              <w:rPr>
                <w:rFonts w:ascii="Times New Roman" w:hAnsi="Times New Roman"/>
                <w:sz w:val="24"/>
                <w:szCs w:val="24"/>
              </w:rPr>
            </w:pPr>
            <w:r>
              <w:rPr>
                <w:rFonts w:ascii="Times New Roman" w:hAnsi="Times New Roman"/>
                <w:sz w:val="24"/>
                <w:szCs w:val="24"/>
              </w:rPr>
              <w:t>600000</w:t>
            </w:r>
          </w:p>
        </w:tc>
        <w:tc>
          <w:tcPr>
            <w:tcW w:w="4677" w:type="dxa"/>
          </w:tcPr>
          <w:p w:rsidR="000E2ABB" w:rsidRPr="00843277" w:rsidRDefault="000E2ABB" w:rsidP="00EF573A">
            <w:pPr>
              <w:pStyle w:val="13"/>
              <w:tabs>
                <w:tab w:val="left" w:pos="-108"/>
              </w:tabs>
              <w:autoSpaceDE w:val="0"/>
              <w:autoSpaceDN w:val="0"/>
              <w:adjustRightInd w:val="0"/>
              <w:spacing w:after="0" w:line="240" w:lineRule="auto"/>
              <w:ind w:left="-108" w:right="-108"/>
              <w:jc w:val="both"/>
              <w:rPr>
                <w:rFonts w:ascii="Times New Roman" w:hAnsi="Times New Roman"/>
                <w:color w:val="FF0000"/>
                <w:sz w:val="24"/>
                <w:szCs w:val="24"/>
              </w:rPr>
            </w:pPr>
            <w:r>
              <w:rPr>
                <w:color w:val="000000"/>
                <w:sz w:val="18"/>
                <w:szCs w:val="18"/>
              </w:rPr>
              <w:t>1 530 000 (один миллион пятьсот тридцать тысяч) рублей</w:t>
            </w:r>
          </w:p>
        </w:tc>
      </w:tr>
    </w:tbl>
    <w:p w:rsidR="000E2ABB" w:rsidRDefault="000E2ABB" w:rsidP="000E2ABB">
      <w:pPr>
        <w:spacing w:after="0" w:line="240" w:lineRule="auto"/>
        <w:ind w:left="927"/>
        <w:contextualSpacing/>
        <w:rPr>
          <w:rFonts w:ascii="Times New Roman" w:eastAsia="Calibri" w:hAnsi="Times New Roman"/>
          <w:b/>
          <w:sz w:val="24"/>
          <w:szCs w:val="24"/>
          <w:lang w:eastAsia="en-US"/>
        </w:rPr>
      </w:pPr>
      <w:r>
        <w:rPr>
          <w:rFonts w:ascii="Times New Roman" w:eastAsia="Calibri" w:hAnsi="Times New Roman"/>
          <w:b/>
          <w:sz w:val="24"/>
          <w:szCs w:val="24"/>
          <w:lang w:eastAsia="en-US"/>
        </w:rPr>
        <w:t>1.3. Требования к потребительским свойствам и техническим характеристикам Товара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7"/>
      </w:tblGrid>
      <w:tr w:rsidR="000E2ABB" w:rsidRPr="00D96DDC" w:rsidTr="00EF573A">
        <w:tc>
          <w:tcPr>
            <w:tcW w:w="9639" w:type="dxa"/>
          </w:tcPr>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015"/>
              <w:gridCol w:w="6914"/>
            </w:tblGrid>
            <w:tr w:rsidR="000E2ABB" w:rsidRPr="002E7B30" w:rsidTr="00EF573A">
              <w:trPr>
                <w:trHeight w:val="991"/>
              </w:trPr>
              <w:tc>
                <w:tcPr>
                  <w:tcW w:w="582" w:type="dxa"/>
                </w:tcPr>
                <w:p w:rsidR="000E2ABB" w:rsidRPr="002E7B30" w:rsidRDefault="000E2ABB" w:rsidP="00EF573A">
                  <w:pPr>
                    <w:jc w:val="center"/>
                    <w:rPr>
                      <w:b/>
                      <w:sz w:val="18"/>
                      <w:szCs w:val="18"/>
                    </w:rPr>
                  </w:pPr>
                  <w:r w:rsidRPr="002E7B30">
                    <w:rPr>
                      <w:b/>
                      <w:sz w:val="18"/>
                      <w:szCs w:val="18"/>
                    </w:rPr>
                    <w:t>№</w:t>
                  </w:r>
                </w:p>
                <w:p w:rsidR="000E2ABB" w:rsidRPr="002E7B30" w:rsidRDefault="000E2ABB" w:rsidP="00EF573A">
                  <w:pPr>
                    <w:jc w:val="center"/>
                    <w:rPr>
                      <w:b/>
                      <w:sz w:val="18"/>
                      <w:szCs w:val="18"/>
                    </w:rPr>
                  </w:pPr>
                  <w:r w:rsidRPr="002E7B30">
                    <w:rPr>
                      <w:b/>
                      <w:sz w:val="18"/>
                      <w:szCs w:val="18"/>
                    </w:rPr>
                    <w:t>п/п</w:t>
                  </w:r>
                </w:p>
              </w:tc>
              <w:tc>
                <w:tcPr>
                  <w:tcW w:w="2015" w:type="dxa"/>
                </w:tcPr>
                <w:p w:rsidR="000E2ABB" w:rsidRPr="002E7B30" w:rsidRDefault="000E2ABB" w:rsidP="00EF573A">
                  <w:pPr>
                    <w:jc w:val="center"/>
                    <w:rPr>
                      <w:b/>
                      <w:sz w:val="18"/>
                      <w:szCs w:val="18"/>
                    </w:rPr>
                  </w:pPr>
                  <w:r w:rsidRPr="002E7B30">
                    <w:rPr>
                      <w:b/>
                      <w:sz w:val="18"/>
                      <w:szCs w:val="18"/>
                    </w:rPr>
                    <w:t>Наименование товара</w:t>
                  </w:r>
                </w:p>
              </w:tc>
              <w:tc>
                <w:tcPr>
                  <w:tcW w:w="6914" w:type="dxa"/>
                </w:tcPr>
                <w:p w:rsidR="000E2ABB" w:rsidRPr="002E7B30" w:rsidRDefault="000E2ABB" w:rsidP="00EF573A">
                  <w:pPr>
                    <w:jc w:val="center"/>
                    <w:rPr>
                      <w:b/>
                      <w:sz w:val="18"/>
                      <w:szCs w:val="18"/>
                    </w:rPr>
                  </w:pPr>
                  <w:r w:rsidRPr="002E7B30">
                    <w:rPr>
                      <w:b/>
                      <w:sz w:val="18"/>
                      <w:szCs w:val="18"/>
                    </w:rPr>
                    <w:t>Требования к потребительским свойс</w:t>
                  </w:r>
                  <w:r>
                    <w:rPr>
                      <w:b/>
                      <w:sz w:val="18"/>
                      <w:szCs w:val="18"/>
                    </w:rPr>
                    <w:t xml:space="preserve">твам  и </w:t>
                  </w:r>
                </w:p>
                <w:p w:rsidR="000E2ABB" w:rsidRPr="002E7B30" w:rsidRDefault="000E2ABB" w:rsidP="00EF573A">
                  <w:pPr>
                    <w:jc w:val="center"/>
                    <w:rPr>
                      <w:b/>
                      <w:sz w:val="18"/>
                      <w:szCs w:val="18"/>
                    </w:rPr>
                  </w:pPr>
                  <w:r w:rsidRPr="002E7B30">
                    <w:rPr>
                      <w:b/>
                      <w:sz w:val="18"/>
                      <w:szCs w:val="18"/>
                    </w:rPr>
                    <w:t>к техническим характеристикам товара</w:t>
                  </w:r>
                </w:p>
              </w:tc>
            </w:tr>
            <w:tr w:rsidR="000E2ABB" w:rsidRPr="007C71E6" w:rsidTr="00EF573A">
              <w:trPr>
                <w:trHeight w:val="558"/>
              </w:trPr>
              <w:tc>
                <w:tcPr>
                  <w:tcW w:w="582" w:type="dxa"/>
                </w:tcPr>
                <w:p w:rsidR="000E2ABB" w:rsidRPr="002E7B30" w:rsidRDefault="000E2ABB" w:rsidP="00EF573A">
                  <w:pPr>
                    <w:jc w:val="center"/>
                    <w:rPr>
                      <w:b/>
                      <w:sz w:val="18"/>
                      <w:szCs w:val="18"/>
                    </w:rPr>
                  </w:pPr>
                  <w:r>
                    <w:rPr>
                      <w:b/>
                      <w:sz w:val="18"/>
                      <w:szCs w:val="18"/>
                    </w:rPr>
                    <w:t>1</w:t>
                  </w:r>
                </w:p>
              </w:tc>
              <w:tc>
                <w:tcPr>
                  <w:tcW w:w="2015" w:type="dxa"/>
                </w:tcPr>
                <w:p w:rsidR="000E2ABB" w:rsidRDefault="000E2ABB" w:rsidP="00EF573A">
                  <w:pPr>
                    <w:tabs>
                      <w:tab w:val="left" w:pos="2685"/>
                    </w:tabs>
                    <w:jc w:val="center"/>
                    <w:rPr>
                      <w:sz w:val="18"/>
                      <w:szCs w:val="18"/>
                    </w:rPr>
                  </w:pPr>
                  <w:r>
                    <w:rPr>
                      <w:sz w:val="18"/>
                      <w:szCs w:val="18"/>
                    </w:rPr>
                    <w:t>Бугорчатая прокладка для яиц</w:t>
                  </w:r>
                </w:p>
                <w:p w:rsidR="000E2ABB" w:rsidRDefault="000E2ABB" w:rsidP="00EF573A">
                  <w:pPr>
                    <w:tabs>
                      <w:tab w:val="left" w:pos="2685"/>
                    </w:tabs>
                    <w:jc w:val="center"/>
                    <w:rPr>
                      <w:sz w:val="18"/>
                      <w:szCs w:val="18"/>
                    </w:rPr>
                  </w:pPr>
                  <w:r>
                    <w:rPr>
                      <w:sz w:val="18"/>
                      <w:szCs w:val="18"/>
                    </w:rPr>
                    <w:t>(тара бугорчатая для яиц изготовляемая из макулатуры, методом бумажного литья и предназначенное для упаковки, транспортирования и хранения яиц)</w:t>
                  </w:r>
                </w:p>
              </w:tc>
              <w:tc>
                <w:tcPr>
                  <w:tcW w:w="6914" w:type="dxa"/>
                </w:tcPr>
                <w:p w:rsidR="000E2ABB" w:rsidRDefault="000E2ABB" w:rsidP="00EF573A">
                  <w:pPr>
                    <w:jc w:val="both"/>
                    <w:rPr>
                      <w:sz w:val="18"/>
                      <w:szCs w:val="18"/>
                    </w:rPr>
                  </w:pPr>
                  <w:r>
                    <w:rPr>
                      <w:sz w:val="18"/>
                      <w:szCs w:val="18"/>
                    </w:rPr>
                    <w:t>Товар должен быть новым, ранее не использованным, не иметь дефектов</w:t>
                  </w:r>
                </w:p>
                <w:p w:rsidR="000E2ABB" w:rsidRDefault="000E2ABB" w:rsidP="00EF573A">
                  <w:pPr>
                    <w:jc w:val="both"/>
                    <w:rPr>
                      <w:sz w:val="18"/>
                      <w:szCs w:val="18"/>
                    </w:rPr>
                  </w:pPr>
                  <w:r>
                    <w:rPr>
                      <w:sz w:val="18"/>
                      <w:szCs w:val="18"/>
                    </w:rPr>
                    <w:t>Показатели качества прокладок должны соответствовать нормам, указанным в таблице</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929"/>
                    <w:gridCol w:w="970"/>
                    <w:gridCol w:w="1785"/>
                  </w:tblGrid>
                  <w:tr w:rsidR="000E2ABB" w:rsidRPr="00AC3D15" w:rsidTr="00EF573A">
                    <w:trPr>
                      <w:trHeight w:val="512"/>
                      <w:jc w:val="center"/>
                    </w:trPr>
                    <w:tc>
                      <w:tcPr>
                        <w:tcW w:w="3929" w:type="dxa"/>
                        <w:shd w:val="clear" w:color="auto" w:fill="auto"/>
                        <w:tcMar>
                          <w:left w:w="28" w:type="dxa"/>
                          <w:right w:w="28" w:type="dxa"/>
                        </w:tcMar>
                        <w:vAlign w:val="center"/>
                      </w:tcPr>
                      <w:p w:rsidR="000E2ABB" w:rsidRPr="00B31354" w:rsidRDefault="000E2ABB" w:rsidP="00EF573A">
                        <w:pPr>
                          <w:tabs>
                            <w:tab w:val="left" w:pos="5760"/>
                          </w:tabs>
                          <w:autoSpaceDE w:val="0"/>
                          <w:autoSpaceDN w:val="0"/>
                          <w:adjustRightInd w:val="0"/>
                          <w:spacing w:after="0" w:line="240" w:lineRule="auto"/>
                          <w:jc w:val="center"/>
                          <w:rPr>
                            <w:rFonts w:ascii="Times New Roman" w:hAnsi="Times New Roman"/>
                            <w:sz w:val="20"/>
                            <w:szCs w:val="20"/>
                          </w:rPr>
                        </w:pPr>
                        <w:r w:rsidRPr="00B31354">
                          <w:rPr>
                            <w:rFonts w:ascii="Times New Roman" w:hAnsi="Times New Roman"/>
                            <w:sz w:val="20"/>
                            <w:szCs w:val="20"/>
                          </w:rPr>
                          <w:t>Показатель</w:t>
                        </w:r>
                      </w:p>
                    </w:tc>
                    <w:tc>
                      <w:tcPr>
                        <w:tcW w:w="970" w:type="dxa"/>
                        <w:shd w:val="clear" w:color="auto" w:fill="auto"/>
                        <w:tcMar>
                          <w:left w:w="28" w:type="dxa"/>
                          <w:right w:w="28" w:type="dxa"/>
                        </w:tcMar>
                        <w:vAlign w:val="center"/>
                      </w:tcPr>
                      <w:p w:rsidR="000E2ABB" w:rsidRPr="00B31354" w:rsidRDefault="000E2ABB" w:rsidP="00EF573A">
                        <w:pPr>
                          <w:tabs>
                            <w:tab w:val="left" w:pos="5760"/>
                          </w:tabs>
                          <w:autoSpaceDE w:val="0"/>
                          <w:autoSpaceDN w:val="0"/>
                          <w:adjustRightInd w:val="0"/>
                          <w:spacing w:after="0" w:line="240" w:lineRule="auto"/>
                          <w:jc w:val="center"/>
                          <w:rPr>
                            <w:rFonts w:ascii="Times New Roman" w:hAnsi="Times New Roman"/>
                            <w:sz w:val="20"/>
                            <w:szCs w:val="20"/>
                          </w:rPr>
                        </w:pPr>
                        <w:r w:rsidRPr="00B31354">
                          <w:rPr>
                            <w:rFonts w:ascii="Times New Roman" w:hAnsi="Times New Roman"/>
                            <w:sz w:val="20"/>
                            <w:szCs w:val="20"/>
                          </w:rPr>
                          <w:t>ед. измерения</w:t>
                        </w:r>
                      </w:p>
                    </w:tc>
                    <w:tc>
                      <w:tcPr>
                        <w:tcW w:w="1785" w:type="dxa"/>
                        <w:shd w:val="clear" w:color="auto" w:fill="auto"/>
                        <w:tcMar>
                          <w:left w:w="28" w:type="dxa"/>
                          <w:right w:w="28" w:type="dxa"/>
                        </w:tcMar>
                        <w:vAlign w:val="center"/>
                      </w:tcPr>
                      <w:p w:rsidR="000E2ABB" w:rsidRPr="00B31354" w:rsidRDefault="000E2ABB" w:rsidP="00EF573A">
                        <w:pPr>
                          <w:tabs>
                            <w:tab w:val="left" w:pos="576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Показатель качества №25</w:t>
                        </w:r>
                      </w:p>
                    </w:tc>
                  </w:tr>
                  <w:tr w:rsidR="000E2ABB" w:rsidRPr="00AC3D15" w:rsidTr="00EF573A">
                    <w:trPr>
                      <w:trHeight w:val="248"/>
                      <w:jc w:val="center"/>
                    </w:trPr>
                    <w:tc>
                      <w:tcPr>
                        <w:tcW w:w="3929"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Масса прокладки не мене</w:t>
                        </w:r>
                        <w:r w:rsidRPr="00B31354">
                          <w:rPr>
                            <w:rFonts w:ascii="Times New Roman" w:hAnsi="Times New Roman"/>
                            <w:sz w:val="20"/>
                            <w:szCs w:val="20"/>
                          </w:rPr>
                          <w:t>е</w:t>
                        </w:r>
                      </w:p>
                    </w:tc>
                    <w:tc>
                      <w:tcPr>
                        <w:tcW w:w="970"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г</w:t>
                        </w:r>
                      </w:p>
                    </w:tc>
                    <w:tc>
                      <w:tcPr>
                        <w:tcW w:w="1785"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65-70</w:t>
                        </w:r>
                      </w:p>
                    </w:tc>
                  </w:tr>
                  <w:tr w:rsidR="000E2ABB" w:rsidRPr="00AC3D15" w:rsidTr="00EF573A">
                    <w:trPr>
                      <w:trHeight w:val="248"/>
                      <w:jc w:val="center"/>
                    </w:trPr>
                    <w:tc>
                      <w:tcPr>
                        <w:tcW w:w="3929"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Размеры прокладки</w:t>
                        </w:r>
                      </w:p>
                    </w:tc>
                    <w:tc>
                      <w:tcPr>
                        <w:tcW w:w="970"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мм</w:t>
                        </w:r>
                      </w:p>
                    </w:tc>
                    <w:tc>
                      <w:tcPr>
                        <w:tcW w:w="1785"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310*310</w:t>
                        </w:r>
                      </w:p>
                    </w:tc>
                  </w:tr>
                  <w:tr w:rsidR="000E2ABB" w:rsidRPr="00AC3D15" w:rsidTr="00EF573A">
                    <w:trPr>
                      <w:trHeight w:val="248"/>
                      <w:jc w:val="center"/>
                    </w:trPr>
                    <w:tc>
                      <w:tcPr>
                        <w:tcW w:w="3929" w:type="dxa"/>
                        <w:shd w:val="clear" w:color="auto" w:fill="auto"/>
                        <w:tcMar>
                          <w:left w:w="28" w:type="dxa"/>
                          <w:right w:w="28" w:type="dxa"/>
                        </w:tcMar>
                      </w:tcPr>
                      <w:p w:rsidR="000E2ABB"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Впитываемость чернил, не менее</w:t>
                        </w:r>
                      </w:p>
                    </w:tc>
                    <w:tc>
                      <w:tcPr>
                        <w:tcW w:w="970"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мин</w:t>
                        </w:r>
                      </w:p>
                    </w:tc>
                    <w:tc>
                      <w:tcPr>
                        <w:tcW w:w="1785"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82</w:t>
                        </w:r>
                      </w:p>
                    </w:tc>
                  </w:tr>
                  <w:tr w:rsidR="000E2ABB" w:rsidRPr="00AC3D15" w:rsidTr="00EF573A">
                    <w:trPr>
                      <w:trHeight w:val="248"/>
                      <w:jc w:val="center"/>
                    </w:trPr>
                    <w:tc>
                      <w:tcPr>
                        <w:tcW w:w="3929"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Сопротивление сжатию</w:t>
                        </w:r>
                      </w:p>
                    </w:tc>
                    <w:tc>
                      <w:tcPr>
                        <w:tcW w:w="970"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н</w:t>
                        </w:r>
                      </w:p>
                    </w:tc>
                    <w:tc>
                      <w:tcPr>
                        <w:tcW w:w="1785"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1000</w:t>
                        </w:r>
                      </w:p>
                    </w:tc>
                  </w:tr>
                  <w:tr w:rsidR="000E2ABB" w:rsidRPr="00AC3D15" w:rsidTr="00EF573A">
                    <w:trPr>
                      <w:trHeight w:val="264"/>
                      <w:jc w:val="center"/>
                    </w:trPr>
                    <w:tc>
                      <w:tcPr>
                        <w:tcW w:w="3929"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Влажность бумаги</w:t>
                        </w:r>
                      </w:p>
                    </w:tc>
                    <w:tc>
                      <w:tcPr>
                        <w:tcW w:w="970"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w:t>
                        </w:r>
                      </w:p>
                    </w:tc>
                    <w:tc>
                      <w:tcPr>
                        <w:tcW w:w="1785" w:type="dxa"/>
                        <w:shd w:val="clear" w:color="auto" w:fill="auto"/>
                        <w:tcMar>
                          <w:left w:w="28" w:type="dxa"/>
                          <w:right w:w="28" w:type="dxa"/>
                        </w:tcMar>
                      </w:tcPr>
                      <w:p w:rsidR="000E2ABB" w:rsidRPr="00B31354" w:rsidRDefault="000E2ABB" w:rsidP="00EF573A">
                        <w:pPr>
                          <w:tabs>
                            <w:tab w:val="left" w:pos="5760"/>
                          </w:tabs>
                          <w:autoSpaceDE w:val="0"/>
                          <w:autoSpaceDN w:val="0"/>
                          <w:adjustRightInd w:val="0"/>
                          <w:spacing w:after="0" w:line="240" w:lineRule="auto"/>
                          <w:jc w:val="both"/>
                          <w:rPr>
                            <w:rFonts w:ascii="Times New Roman" w:hAnsi="Times New Roman"/>
                            <w:sz w:val="20"/>
                            <w:szCs w:val="20"/>
                          </w:rPr>
                        </w:pPr>
                        <w:r w:rsidRPr="00B31354">
                          <w:rPr>
                            <w:rFonts w:ascii="Times New Roman" w:hAnsi="Times New Roman"/>
                            <w:sz w:val="20"/>
                            <w:szCs w:val="20"/>
                          </w:rPr>
                          <w:t>7+-2</w:t>
                        </w:r>
                      </w:p>
                    </w:tc>
                  </w:tr>
                </w:tbl>
                <w:p w:rsidR="000E2ABB" w:rsidRDefault="000E2ABB" w:rsidP="00EF573A">
                  <w:pPr>
                    <w:pStyle w:val="a7"/>
                    <w:ind w:left="0"/>
                    <w:jc w:val="both"/>
                    <w:rPr>
                      <w:sz w:val="18"/>
                      <w:szCs w:val="18"/>
                    </w:rPr>
                  </w:pPr>
                  <w:r w:rsidRPr="00A4741A">
                    <w:rPr>
                      <w:color w:val="000000"/>
                      <w:sz w:val="20"/>
                      <w:szCs w:val="20"/>
                    </w:rPr>
                    <w:t xml:space="preserve">Товар должен соответствовать </w:t>
                  </w:r>
                  <w:r w:rsidRPr="00A4741A">
                    <w:rPr>
                      <w:sz w:val="18"/>
                      <w:szCs w:val="18"/>
                    </w:rPr>
                    <w:t>требованиям ТР ТС 005/2011 «О безопасности упаковки» утвержденного решением Комиссии таможенного союза от 16.08. 2011г. №769</w:t>
                  </w:r>
                </w:p>
                <w:p w:rsidR="000E2ABB" w:rsidRPr="00767281" w:rsidRDefault="000E2ABB" w:rsidP="00EF573A">
                  <w:pPr>
                    <w:pStyle w:val="a7"/>
                    <w:ind w:left="0"/>
                    <w:jc w:val="both"/>
                    <w:rPr>
                      <w:sz w:val="18"/>
                      <w:szCs w:val="18"/>
                    </w:rPr>
                  </w:pPr>
                  <w:r>
                    <w:rPr>
                      <w:color w:val="000000"/>
                      <w:sz w:val="20"/>
                      <w:szCs w:val="20"/>
                    </w:rPr>
                    <w:t xml:space="preserve">Качество должно соответствовать действующему ГОСТ или действующему ТУ </w:t>
                  </w:r>
                  <w:r w:rsidRPr="000B085C">
                    <w:rPr>
                      <w:color w:val="000000"/>
                      <w:sz w:val="20"/>
                      <w:szCs w:val="20"/>
                    </w:rPr>
                    <w:t>Товар не должен представлять опасности для жизни и здоровья граждан.</w:t>
                  </w:r>
                </w:p>
              </w:tc>
            </w:tr>
          </w:tbl>
          <w:p w:rsidR="000E2ABB" w:rsidRPr="00D96DDC" w:rsidRDefault="000E2ABB" w:rsidP="00EF573A">
            <w:pPr>
              <w:spacing w:after="0" w:line="240" w:lineRule="auto"/>
              <w:contextualSpacing/>
              <w:rPr>
                <w:rFonts w:ascii="Times New Roman" w:eastAsia="Calibri" w:hAnsi="Times New Roman"/>
                <w:b/>
                <w:sz w:val="24"/>
                <w:szCs w:val="24"/>
                <w:lang w:eastAsia="en-US"/>
              </w:rPr>
            </w:pPr>
          </w:p>
        </w:tc>
      </w:tr>
    </w:tbl>
    <w:p w:rsidR="000E2ABB" w:rsidRDefault="000E2ABB" w:rsidP="000E2ABB">
      <w:pPr>
        <w:spacing w:after="0" w:line="240" w:lineRule="auto"/>
        <w:ind w:left="927"/>
        <w:contextualSpacing/>
        <w:rPr>
          <w:rFonts w:ascii="Times New Roman" w:eastAsia="Calibri" w:hAnsi="Times New Roman"/>
          <w:b/>
          <w:sz w:val="24"/>
          <w:szCs w:val="24"/>
          <w:lang w:eastAsia="en-US"/>
        </w:rPr>
      </w:pPr>
    </w:p>
    <w:p w:rsidR="000E2ABB" w:rsidRPr="00767281" w:rsidRDefault="000E2ABB" w:rsidP="004E6986">
      <w:pPr>
        <w:numPr>
          <w:ilvl w:val="0"/>
          <w:numId w:val="4"/>
        </w:numPr>
        <w:spacing w:after="0" w:line="240" w:lineRule="auto"/>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Цена и порядок расчетов</w:t>
      </w:r>
    </w:p>
    <w:p w:rsidR="000E2ABB" w:rsidRPr="00FE360E" w:rsidRDefault="000E2ABB" w:rsidP="004E6986">
      <w:pPr>
        <w:numPr>
          <w:ilvl w:val="1"/>
          <w:numId w:val="4"/>
        </w:numPr>
        <w:tabs>
          <w:tab w:val="left" w:pos="0"/>
          <w:tab w:val="left" w:pos="993"/>
        </w:tabs>
        <w:autoSpaceDE w:val="0"/>
        <w:autoSpaceDN w:val="0"/>
        <w:adjustRightInd w:val="0"/>
        <w:spacing w:after="0" w:line="240" w:lineRule="auto"/>
        <w:jc w:val="both"/>
        <w:rPr>
          <w:rFonts w:ascii="Times New Roman" w:hAnsi="Times New Roman"/>
          <w:sz w:val="24"/>
          <w:szCs w:val="24"/>
          <w:lang w:eastAsia="en-US"/>
        </w:rPr>
      </w:pPr>
      <w:r w:rsidRPr="003B718D">
        <w:rPr>
          <w:rFonts w:ascii="Times New Roman" w:hAnsi="Times New Roman"/>
          <w:sz w:val="24"/>
          <w:szCs w:val="24"/>
          <w:lang w:eastAsia="en-US"/>
        </w:rPr>
        <w:t xml:space="preserve">Общая сумма договора на момент его подписания составляет </w:t>
      </w:r>
      <w:r>
        <w:rPr>
          <w:rFonts w:ascii="Times New Roman" w:hAnsi="Times New Roman"/>
          <w:sz w:val="24"/>
          <w:szCs w:val="24"/>
          <w:lang w:eastAsia="en-US"/>
        </w:rPr>
        <w:t>1530000</w:t>
      </w:r>
      <w:r>
        <w:rPr>
          <w:rFonts w:ascii="Times New Roman" w:hAnsi="Times New Roman"/>
          <w:color w:val="FF0000"/>
          <w:sz w:val="24"/>
          <w:szCs w:val="24"/>
        </w:rPr>
        <w:t xml:space="preserve"> (один миллион пятьсот тридцать тысяч) </w:t>
      </w:r>
      <w:r w:rsidRPr="003B718D">
        <w:rPr>
          <w:rFonts w:ascii="Times New Roman" w:hAnsi="Times New Roman"/>
          <w:sz w:val="24"/>
          <w:szCs w:val="24"/>
          <w:lang w:eastAsia="en-US"/>
        </w:rPr>
        <w:t xml:space="preserve">рублей, в том числе НДС, с учётом всех затрат, издержек, расходов на доставку, а также иных расходов Поставщика, связанных с выполнением условий настоящего Договора. Цена за единицу товара согласовывается Сторонами при заключении договора и включается в п.2.1. Общая сумма договора </w:t>
      </w:r>
      <w:r>
        <w:rPr>
          <w:rFonts w:ascii="Times New Roman" w:hAnsi="Times New Roman"/>
          <w:sz w:val="24"/>
          <w:szCs w:val="24"/>
          <w:lang w:eastAsia="en-US"/>
        </w:rPr>
        <w:t xml:space="preserve">не </w:t>
      </w:r>
      <w:r w:rsidRPr="003B718D">
        <w:rPr>
          <w:rFonts w:ascii="Times New Roman" w:hAnsi="Times New Roman"/>
          <w:sz w:val="24"/>
          <w:szCs w:val="24"/>
          <w:lang w:eastAsia="en-US"/>
        </w:rPr>
        <w:t xml:space="preserve">является фиксированной и </w:t>
      </w:r>
      <w:r>
        <w:rPr>
          <w:rFonts w:ascii="Times New Roman" w:hAnsi="Times New Roman"/>
          <w:sz w:val="24"/>
          <w:szCs w:val="24"/>
          <w:lang w:eastAsia="en-US"/>
        </w:rPr>
        <w:t>может быть изменена, так же как и количество Товара в течении срока действия договора по соглашению Сторон</w:t>
      </w:r>
      <w:r w:rsidRPr="003B718D">
        <w:rPr>
          <w:rFonts w:ascii="Times New Roman" w:hAnsi="Times New Roman"/>
          <w:sz w:val="24"/>
          <w:szCs w:val="24"/>
          <w:lang w:eastAsia="en-US"/>
        </w:rPr>
        <w:t xml:space="preserve"> в течении всего срока действия договора за исключением случая предусмотренного п. 2.1.1. настоящего договора.</w:t>
      </w:r>
    </w:p>
    <w:p w:rsidR="000E2ABB" w:rsidRPr="003B718D" w:rsidRDefault="000E2ABB" w:rsidP="000E2ABB">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2.1.1. Цена настоящего договора может быть снижена по соглашению Сторон с изменением предусмотренных договором количества товара и иных условий исполнения договора. </w:t>
      </w:r>
    </w:p>
    <w:p w:rsidR="000E2ABB" w:rsidRPr="00CE06FE" w:rsidRDefault="000E2ABB" w:rsidP="000E2ABB">
      <w:pPr>
        <w:jc w:val="both"/>
        <w:rPr>
          <w:color w:val="000000"/>
          <w:sz w:val="20"/>
          <w:szCs w:val="20"/>
        </w:rPr>
      </w:pPr>
      <w:r w:rsidRPr="003B718D">
        <w:rPr>
          <w:rFonts w:ascii="Times New Roman" w:hAnsi="Times New Roman"/>
          <w:sz w:val="24"/>
          <w:szCs w:val="24"/>
          <w:lang w:eastAsia="en-US"/>
        </w:rPr>
        <w:t>2.2. Оплата стоимост</w:t>
      </w:r>
      <w:r>
        <w:rPr>
          <w:rFonts w:ascii="Times New Roman" w:hAnsi="Times New Roman"/>
          <w:sz w:val="24"/>
          <w:szCs w:val="24"/>
          <w:lang w:eastAsia="en-US"/>
        </w:rPr>
        <w:t>и Товара производится Покупателем</w:t>
      </w:r>
      <w:r w:rsidRPr="003B718D">
        <w:rPr>
          <w:rFonts w:ascii="Times New Roman" w:hAnsi="Times New Roman"/>
          <w:sz w:val="24"/>
          <w:szCs w:val="24"/>
          <w:lang w:eastAsia="en-US"/>
        </w:rPr>
        <w:t xml:space="preserve"> в форме безналичного перечисления денежных сре</w:t>
      </w:r>
      <w:r w:rsidR="00DA1980">
        <w:rPr>
          <w:rFonts w:ascii="Times New Roman" w:hAnsi="Times New Roman"/>
          <w:sz w:val="24"/>
          <w:szCs w:val="24"/>
          <w:lang w:eastAsia="en-US"/>
        </w:rPr>
        <w:t>дств на расчетный счет в течение</w:t>
      </w:r>
      <w:r>
        <w:rPr>
          <w:rFonts w:ascii="Times New Roman" w:hAnsi="Times New Roman"/>
          <w:sz w:val="24"/>
          <w:szCs w:val="24"/>
          <w:lang w:eastAsia="en-US"/>
        </w:rPr>
        <w:t xml:space="preserve"> 10 (десяти</w:t>
      </w:r>
      <w:r w:rsidRPr="003B718D">
        <w:rPr>
          <w:rFonts w:ascii="Times New Roman" w:hAnsi="Times New Roman"/>
          <w:sz w:val="24"/>
          <w:szCs w:val="24"/>
          <w:lang w:eastAsia="en-US"/>
        </w:rPr>
        <w:t>) банковских дней со дня поставки очередной партии Товара на основании счета Поставщи</w:t>
      </w:r>
      <w:r>
        <w:rPr>
          <w:rFonts w:ascii="Times New Roman" w:hAnsi="Times New Roman"/>
          <w:sz w:val="24"/>
          <w:szCs w:val="24"/>
          <w:lang w:eastAsia="en-US"/>
        </w:rPr>
        <w:t>ка и подписанных</w:t>
      </w:r>
      <w:r w:rsidRPr="003B718D">
        <w:rPr>
          <w:rFonts w:ascii="Times New Roman" w:hAnsi="Times New Roman"/>
          <w:sz w:val="24"/>
          <w:szCs w:val="24"/>
          <w:lang w:eastAsia="en-US"/>
        </w:rPr>
        <w:t xml:space="preserve"> обеими Сторонами товаросопроводительных документов. По факту поставки Товара П</w:t>
      </w:r>
      <w:r>
        <w:rPr>
          <w:rFonts w:ascii="Times New Roman" w:hAnsi="Times New Roman"/>
          <w:sz w:val="24"/>
          <w:szCs w:val="24"/>
          <w:lang w:eastAsia="en-US"/>
        </w:rPr>
        <w:t>оставщик предоставляет Покупателю</w:t>
      </w:r>
      <w:r w:rsidRPr="003B718D">
        <w:rPr>
          <w:rFonts w:ascii="Times New Roman" w:hAnsi="Times New Roman"/>
          <w:sz w:val="24"/>
          <w:szCs w:val="24"/>
          <w:lang w:eastAsia="en-US"/>
        </w:rPr>
        <w:t xml:space="preserve"> то</w:t>
      </w:r>
      <w:r>
        <w:rPr>
          <w:rFonts w:ascii="Times New Roman" w:hAnsi="Times New Roman"/>
          <w:sz w:val="24"/>
          <w:szCs w:val="24"/>
          <w:lang w:eastAsia="en-US"/>
        </w:rPr>
        <w:t>варосопроводительные документы:</w:t>
      </w:r>
      <w:r w:rsidRPr="003B718D">
        <w:rPr>
          <w:rFonts w:ascii="Times New Roman" w:hAnsi="Times New Roman"/>
          <w:bCs/>
          <w:sz w:val="24"/>
          <w:szCs w:val="24"/>
          <w:lang w:eastAsia="en-US"/>
        </w:rPr>
        <w:t xml:space="preserve"> товарно-транспортные накладные, товарные накладные, счет</w:t>
      </w:r>
      <w:r>
        <w:rPr>
          <w:rFonts w:ascii="Times New Roman" w:hAnsi="Times New Roman"/>
          <w:bCs/>
          <w:sz w:val="24"/>
          <w:szCs w:val="24"/>
          <w:lang w:eastAsia="en-US"/>
        </w:rPr>
        <w:t xml:space="preserve">а – </w:t>
      </w:r>
      <w:r w:rsidRPr="003B718D">
        <w:rPr>
          <w:rFonts w:ascii="Times New Roman" w:hAnsi="Times New Roman"/>
          <w:bCs/>
          <w:sz w:val="24"/>
          <w:szCs w:val="24"/>
          <w:lang w:eastAsia="en-US"/>
        </w:rPr>
        <w:t>фактуры с указанием количества</w:t>
      </w:r>
      <w:r>
        <w:rPr>
          <w:rFonts w:ascii="Times New Roman" w:hAnsi="Times New Roman"/>
          <w:bCs/>
          <w:sz w:val="24"/>
          <w:szCs w:val="24"/>
          <w:lang w:eastAsia="en-US"/>
        </w:rPr>
        <w:t xml:space="preserve"> и стоимости полученного Товара, а также декларацию о соответствии. </w:t>
      </w:r>
      <w:r w:rsidRPr="00C00C4A">
        <w:rPr>
          <w:color w:val="000000"/>
          <w:sz w:val="20"/>
          <w:szCs w:val="20"/>
        </w:rPr>
        <w:t xml:space="preserve">Наименование товара и производитель поставляемых товаров, должны соответствовать наименованию товара и его производителю, указанным в представляемых при поставке товара документах. </w:t>
      </w:r>
    </w:p>
    <w:p w:rsidR="000E2ABB" w:rsidRPr="003B718D" w:rsidRDefault="000E2ABB" w:rsidP="000E2ABB">
      <w:pPr>
        <w:tabs>
          <w:tab w:val="left" w:pos="0"/>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3B718D">
        <w:rPr>
          <w:rFonts w:ascii="Times New Roman" w:hAnsi="Times New Roman"/>
          <w:sz w:val="24"/>
          <w:szCs w:val="24"/>
          <w:lang w:eastAsia="en-US"/>
        </w:rPr>
        <w:t xml:space="preserve">2.3. Товар отпускается по ценам указанным в п.2.1., настоящего Договора. </w:t>
      </w:r>
    </w:p>
    <w:p w:rsidR="000E2ABB" w:rsidRPr="003B718D" w:rsidRDefault="000E2ABB" w:rsidP="000E2ABB">
      <w:pPr>
        <w:tabs>
          <w:tab w:val="left" w:pos="993"/>
          <w:tab w:val="center" w:pos="4749"/>
        </w:tabs>
        <w:spacing w:after="0" w:line="240" w:lineRule="auto"/>
        <w:ind w:firstLine="567"/>
        <w:contextualSpacing/>
        <w:jc w:val="both"/>
        <w:rPr>
          <w:rFonts w:ascii="Times New Roman" w:hAnsi="Times New Roman"/>
          <w:sz w:val="24"/>
          <w:szCs w:val="24"/>
        </w:rPr>
      </w:pPr>
    </w:p>
    <w:p w:rsidR="000E2ABB" w:rsidRPr="003B718D" w:rsidRDefault="000E2ABB" w:rsidP="004E6986">
      <w:pPr>
        <w:numPr>
          <w:ilvl w:val="0"/>
          <w:numId w:val="4"/>
        </w:numPr>
        <w:tabs>
          <w:tab w:val="center" w:pos="1134"/>
          <w:tab w:val="right" w:pos="7230"/>
        </w:tabs>
        <w:spacing w:after="0" w:line="240" w:lineRule="auto"/>
        <w:jc w:val="center"/>
        <w:rPr>
          <w:rFonts w:ascii="Times New Roman" w:hAnsi="Times New Roman"/>
          <w:b/>
          <w:sz w:val="24"/>
          <w:szCs w:val="24"/>
        </w:rPr>
      </w:pPr>
      <w:r w:rsidRPr="003B718D">
        <w:rPr>
          <w:rFonts w:ascii="Times New Roman" w:hAnsi="Times New Roman"/>
          <w:b/>
          <w:sz w:val="24"/>
          <w:szCs w:val="24"/>
        </w:rPr>
        <w:t>Качество товара и другие условия</w:t>
      </w:r>
    </w:p>
    <w:p w:rsidR="000E2ABB" w:rsidRPr="00903F34" w:rsidRDefault="000E2ABB" w:rsidP="004E6986">
      <w:pPr>
        <w:numPr>
          <w:ilvl w:val="1"/>
          <w:numId w:val="4"/>
        </w:numPr>
        <w:tabs>
          <w:tab w:val="left" w:pos="993"/>
        </w:tabs>
        <w:spacing w:after="0" w:line="240" w:lineRule="auto"/>
        <w:ind w:left="0" w:firstLine="567"/>
        <w:jc w:val="both"/>
        <w:rPr>
          <w:rFonts w:ascii="Times New Roman" w:hAnsi="Times New Roman"/>
          <w:sz w:val="24"/>
          <w:szCs w:val="24"/>
        </w:rPr>
      </w:pPr>
      <w:r w:rsidRPr="003B718D">
        <w:rPr>
          <w:rFonts w:ascii="Times New Roman" w:eastAsia="Calibri" w:hAnsi="Times New Roman"/>
          <w:sz w:val="24"/>
          <w:szCs w:val="24"/>
        </w:rPr>
        <w:t>Качество, технические характеристики, размеры и др</w:t>
      </w:r>
      <w:r>
        <w:rPr>
          <w:rFonts w:ascii="Times New Roman" w:eastAsia="Calibri" w:hAnsi="Times New Roman"/>
          <w:sz w:val="24"/>
          <w:szCs w:val="24"/>
        </w:rPr>
        <w:t>. характеристики поставляемого Т</w:t>
      </w:r>
      <w:r w:rsidRPr="003B718D">
        <w:rPr>
          <w:rFonts w:ascii="Times New Roman" w:eastAsia="Calibri" w:hAnsi="Times New Roman"/>
          <w:sz w:val="24"/>
          <w:szCs w:val="24"/>
        </w:rPr>
        <w:t xml:space="preserve">овара должны соответствовать требованиям, установленным </w:t>
      </w:r>
      <w:hyperlink r:id="rId15" w:history="1">
        <w:r w:rsidRPr="003B718D">
          <w:rPr>
            <w:rFonts w:ascii="Times New Roman" w:eastAsia="Calibri" w:hAnsi="Times New Roman"/>
            <w:sz w:val="24"/>
            <w:szCs w:val="24"/>
          </w:rPr>
          <w:t>п. 1.2</w:t>
        </w:r>
      </w:hyperlink>
      <w:r w:rsidRPr="003B718D">
        <w:rPr>
          <w:rFonts w:ascii="Times New Roman" w:eastAsia="Calibri" w:hAnsi="Times New Roman"/>
          <w:sz w:val="24"/>
          <w:szCs w:val="24"/>
        </w:rPr>
        <w:t>.</w:t>
      </w:r>
    </w:p>
    <w:p w:rsidR="000E2ABB" w:rsidRPr="009B22C7" w:rsidRDefault="000E2ABB" w:rsidP="000E2ABB">
      <w:pPr>
        <w:tabs>
          <w:tab w:val="left" w:pos="993"/>
        </w:tabs>
        <w:spacing w:after="0" w:line="240" w:lineRule="auto"/>
        <w:ind w:firstLine="567"/>
        <w:jc w:val="both"/>
        <w:rPr>
          <w:rFonts w:ascii="Times New Roman" w:eastAsia="Calibri" w:hAnsi="Times New Roman"/>
          <w:sz w:val="24"/>
          <w:szCs w:val="24"/>
          <w:lang w:eastAsia="ar-SA"/>
        </w:rPr>
      </w:pPr>
      <w:r w:rsidRPr="003B718D">
        <w:rPr>
          <w:rFonts w:ascii="Times New Roman" w:eastAsia="Calibri" w:hAnsi="Times New Roman"/>
          <w:sz w:val="24"/>
          <w:szCs w:val="24"/>
          <w:lang w:eastAsia="ar-SA"/>
        </w:rPr>
        <w:t>Подтверждением на</w:t>
      </w:r>
      <w:r>
        <w:rPr>
          <w:rFonts w:ascii="Times New Roman" w:eastAsia="Calibri" w:hAnsi="Times New Roman"/>
          <w:sz w:val="24"/>
          <w:szCs w:val="24"/>
          <w:lang w:eastAsia="ar-SA"/>
        </w:rPr>
        <w:t xml:space="preserve">длежащего качества служит </w:t>
      </w:r>
      <w:r>
        <w:rPr>
          <w:rFonts w:ascii="Times New Roman" w:hAnsi="Times New Roman"/>
          <w:sz w:val="24"/>
          <w:szCs w:val="24"/>
        </w:rPr>
        <w:t>декларация соответствия.</w:t>
      </w:r>
    </w:p>
    <w:p w:rsidR="000E2ABB" w:rsidRDefault="000E2ABB" w:rsidP="000E2ABB">
      <w:pPr>
        <w:tabs>
          <w:tab w:val="left" w:pos="567"/>
          <w:tab w:val="left" w:pos="993"/>
        </w:tabs>
        <w:spacing w:after="0" w:line="240" w:lineRule="auto"/>
        <w:ind w:firstLine="567"/>
        <w:jc w:val="both"/>
        <w:rPr>
          <w:rFonts w:ascii="Times New Roman" w:hAnsi="Times New Roman"/>
          <w:sz w:val="24"/>
          <w:szCs w:val="24"/>
        </w:rPr>
      </w:pPr>
      <w:r w:rsidRPr="003B718D">
        <w:rPr>
          <w:rFonts w:ascii="Times New Roman" w:eastAsia="Calibri" w:hAnsi="Times New Roman"/>
          <w:sz w:val="24"/>
          <w:szCs w:val="24"/>
        </w:rPr>
        <w:t xml:space="preserve">Вид упаковки: </w:t>
      </w:r>
      <w:r>
        <w:rPr>
          <w:rFonts w:ascii="Times New Roman" w:eastAsia="Calibri" w:hAnsi="Times New Roman"/>
          <w:sz w:val="24"/>
          <w:szCs w:val="24"/>
        </w:rPr>
        <w:t>кипа массой не более 10 кг., обвязанная в двух направлениях шпагатом по ГОСТ 17308 – 88 в открытой форме.</w:t>
      </w:r>
    </w:p>
    <w:p w:rsidR="000E2ABB" w:rsidRPr="00D5483D" w:rsidRDefault="000E2ABB" w:rsidP="004E6986">
      <w:pPr>
        <w:pStyle w:val="ConsPlusCell"/>
        <w:numPr>
          <w:ilvl w:val="1"/>
          <w:numId w:val="4"/>
        </w:numPr>
        <w:tabs>
          <w:tab w:val="left" w:pos="993"/>
        </w:tabs>
        <w:ind w:left="0" w:firstLine="567"/>
        <w:jc w:val="both"/>
        <w:rPr>
          <w:rFonts w:ascii="Times New Roman" w:hAnsi="Times New Roman" w:cs="Times New Roman"/>
          <w:sz w:val="24"/>
          <w:szCs w:val="24"/>
        </w:rPr>
      </w:pPr>
      <w:r w:rsidRPr="00D5483D">
        <w:rPr>
          <w:rFonts w:ascii="Times New Roman" w:hAnsi="Times New Roman" w:cs="Times New Roman"/>
          <w:sz w:val="24"/>
          <w:szCs w:val="24"/>
        </w:rPr>
        <w:t>Если в течении срока годности или срока использования Товара будут обнаружены скрытые недостатки (дефекты, брак и др.) поставленного Товара, препятствующие его прямому использованию по прямому назначению, Поставщик за свой счёт, своими силами и средствами  устраняет выявленные недостатки (дефекты, брак и др.) Товара в срок согласованный сто</w:t>
      </w:r>
      <w:r>
        <w:rPr>
          <w:rFonts w:ascii="Times New Roman" w:hAnsi="Times New Roman" w:cs="Times New Roman"/>
          <w:sz w:val="24"/>
          <w:szCs w:val="24"/>
        </w:rPr>
        <w:t>ронами, а также Покупатель</w:t>
      </w:r>
      <w:r w:rsidRPr="00D5483D">
        <w:rPr>
          <w:rFonts w:ascii="Times New Roman" w:hAnsi="Times New Roman" w:cs="Times New Roman"/>
          <w:sz w:val="24"/>
          <w:szCs w:val="24"/>
        </w:rPr>
        <w:t xml:space="preserve"> имеет право расторгнуть Договор в одностороннем порядке и потребовать возмещения ущерба, убытков причинённых в следствии поставки Товара с недостатками (дефекты, брак и др.) на основании актов о выявленных недостатках (дефекты, брак и др.).</w:t>
      </w:r>
    </w:p>
    <w:p w:rsidR="000E2ABB" w:rsidRPr="003B718D" w:rsidRDefault="000E2ABB" w:rsidP="000E2ABB">
      <w:pPr>
        <w:tabs>
          <w:tab w:val="left" w:pos="567"/>
          <w:tab w:val="left" w:pos="993"/>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3.3. </w:t>
      </w:r>
      <w:r w:rsidRPr="003B718D">
        <w:rPr>
          <w:rFonts w:ascii="Times New Roman" w:eastAsia="Calibri" w:hAnsi="Times New Roman"/>
          <w:sz w:val="24"/>
          <w:szCs w:val="24"/>
        </w:rPr>
        <w:t xml:space="preserve"> </w:t>
      </w:r>
      <w:r>
        <w:rPr>
          <w:rFonts w:ascii="Times New Roman" w:eastAsia="Calibri" w:hAnsi="Times New Roman"/>
          <w:sz w:val="24"/>
          <w:szCs w:val="24"/>
        </w:rPr>
        <w:t>Покупатель вправе потребовать от П</w:t>
      </w:r>
      <w:r w:rsidRPr="003B718D">
        <w:rPr>
          <w:rFonts w:ascii="Times New Roman" w:eastAsia="Calibri" w:hAnsi="Times New Roman"/>
          <w:sz w:val="24"/>
          <w:szCs w:val="24"/>
        </w:rPr>
        <w:t xml:space="preserve">оставщика произвести экспертизу качества и количества Товара на предмет его соответствия действующим </w:t>
      </w:r>
      <w:r>
        <w:rPr>
          <w:rFonts w:ascii="Times New Roman" w:eastAsia="Calibri" w:hAnsi="Times New Roman"/>
          <w:sz w:val="24"/>
          <w:szCs w:val="24"/>
        </w:rPr>
        <w:t>стандартам РФ, за счет средств П</w:t>
      </w:r>
      <w:r w:rsidRPr="003B718D">
        <w:rPr>
          <w:rFonts w:ascii="Times New Roman" w:eastAsia="Calibri" w:hAnsi="Times New Roman"/>
          <w:sz w:val="24"/>
          <w:szCs w:val="24"/>
        </w:rPr>
        <w:t>оставщика.</w:t>
      </w:r>
    </w:p>
    <w:p w:rsidR="000E2ABB" w:rsidRPr="003B718D" w:rsidRDefault="000E2ABB" w:rsidP="000E2ABB">
      <w:pPr>
        <w:tabs>
          <w:tab w:val="left" w:pos="993"/>
          <w:tab w:val="center" w:pos="4677"/>
          <w:tab w:val="right" w:pos="9355"/>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4. Покупатель</w:t>
      </w:r>
      <w:r w:rsidRPr="003B718D">
        <w:rPr>
          <w:rFonts w:ascii="Times New Roman" w:hAnsi="Times New Roman"/>
          <w:sz w:val="24"/>
          <w:szCs w:val="24"/>
        </w:rPr>
        <w:t>, которому передан Товар ненадлежащего качества вправе по своему выбору потребовать от Поставщика, а Поставщик обязан исполнить требования о:</w:t>
      </w:r>
    </w:p>
    <w:p w:rsidR="000E2ABB" w:rsidRPr="003B718D" w:rsidRDefault="000E2ABB" w:rsidP="000E2ABB">
      <w:pPr>
        <w:tabs>
          <w:tab w:val="left" w:pos="567"/>
          <w:tab w:val="left" w:pos="993"/>
          <w:tab w:val="center" w:pos="4677"/>
          <w:tab w:val="right" w:pos="9355"/>
        </w:tabs>
        <w:spacing w:after="0" w:line="240" w:lineRule="auto"/>
        <w:ind w:firstLine="567"/>
        <w:rPr>
          <w:rFonts w:ascii="Times New Roman" w:hAnsi="Times New Roman"/>
          <w:sz w:val="24"/>
          <w:szCs w:val="24"/>
        </w:rPr>
      </w:pPr>
      <w:r>
        <w:rPr>
          <w:rFonts w:ascii="Times New Roman" w:hAnsi="Times New Roman"/>
          <w:sz w:val="24"/>
          <w:szCs w:val="24"/>
        </w:rPr>
        <w:t>- возмещ</w:t>
      </w:r>
      <w:r w:rsidRPr="003B718D">
        <w:rPr>
          <w:rFonts w:ascii="Times New Roman" w:hAnsi="Times New Roman"/>
          <w:sz w:val="24"/>
          <w:szCs w:val="24"/>
        </w:rPr>
        <w:t>ении стоимости некачественного Товара;</w:t>
      </w:r>
    </w:p>
    <w:p w:rsidR="000E2ABB" w:rsidRPr="003B718D" w:rsidRDefault="000E2ABB" w:rsidP="000E2ABB">
      <w:pPr>
        <w:tabs>
          <w:tab w:val="left" w:pos="567"/>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-возмещении ущерба, понесенного Покупателем</w:t>
      </w:r>
      <w:r w:rsidRPr="003B718D">
        <w:rPr>
          <w:rFonts w:ascii="Times New Roman" w:hAnsi="Times New Roman"/>
          <w:sz w:val="24"/>
          <w:szCs w:val="24"/>
        </w:rPr>
        <w:t xml:space="preserve"> в связи с использованием некачественного Товара.</w:t>
      </w:r>
    </w:p>
    <w:p w:rsidR="000E2ABB" w:rsidRPr="003B718D" w:rsidRDefault="000E2ABB" w:rsidP="000E2ABB">
      <w:pPr>
        <w:tabs>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5</w:t>
      </w:r>
      <w:r w:rsidRPr="003B718D">
        <w:rPr>
          <w:rFonts w:ascii="Times New Roman" w:hAnsi="Times New Roman"/>
          <w:sz w:val="24"/>
          <w:szCs w:val="24"/>
        </w:rPr>
        <w:t>. Для проверки качества</w:t>
      </w:r>
      <w:r>
        <w:rPr>
          <w:rFonts w:ascii="Times New Roman" w:hAnsi="Times New Roman"/>
          <w:sz w:val="24"/>
          <w:szCs w:val="24"/>
        </w:rPr>
        <w:t xml:space="preserve"> Товара Покупатель</w:t>
      </w:r>
      <w:r w:rsidRPr="003B718D">
        <w:rPr>
          <w:rFonts w:ascii="Times New Roman" w:hAnsi="Times New Roman"/>
          <w:sz w:val="24"/>
          <w:szCs w:val="24"/>
        </w:rPr>
        <w:t xml:space="preserve"> вправе привлечь независимых экспертов. Независимо от результатов экспертизы Товара услуги эксперта относятся на счет Поставщика.</w:t>
      </w:r>
    </w:p>
    <w:p w:rsidR="000E2ABB" w:rsidRPr="003B718D" w:rsidRDefault="000E2ABB" w:rsidP="000E2ABB">
      <w:pPr>
        <w:tabs>
          <w:tab w:val="left" w:pos="567"/>
          <w:tab w:val="left" w:pos="993"/>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3.</w:t>
      </w:r>
      <w:r>
        <w:rPr>
          <w:rFonts w:ascii="Times New Roman" w:hAnsi="Times New Roman"/>
          <w:sz w:val="24"/>
          <w:szCs w:val="24"/>
        </w:rPr>
        <w:t>6</w:t>
      </w:r>
      <w:r w:rsidRPr="003B718D">
        <w:rPr>
          <w:rFonts w:ascii="Times New Roman" w:hAnsi="Times New Roman"/>
          <w:sz w:val="24"/>
          <w:szCs w:val="24"/>
        </w:rPr>
        <w:t>. Подтверждение ненадлежащего качества Товара, а также основанием для возмещения ущерба могут служить: акт по форме ТОРГ-2, ТОРГ-3, фотографии, Акт экспертизы независимой экспертной организации. В случае подтверждения экспертной организацией факта поставки некачественной Товар</w:t>
      </w:r>
      <w:r>
        <w:rPr>
          <w:rFonts w:ascii="Times New Roman" w:hAnsi="Times New Roman"/>
          <w:sz w:val="24"/>
          <w:szCs w:val="24"/>
        </w:rPr>
        <w:t>а, Поставщик возмещает Покупателю</w:t>
      </w:r>
      <w:r w:rsidRPr="003B718D">
        <w:rPr>
          <w:rFonts w:ascii="Times New Roman" w:hAnsi="Times New Roman"/>
          <w:sz w:val="24"/>
          <w:szCs w:val="24"/>
        </w:rPr>
        <w:t xml:space="preserve"> причиненный ущерб и затраты по проведению независимой экспертизы.</w:t>
      </w:r>
    </w:p>
    <w:p w:rsidR="000E2ABB" w:rsidRPr="003B718D" w:rsidRDefault="000E2ABB" w:rsidP="000E2ABB">
      <w:pPr>
        <w:tabs>
          <w:tab w:val="center" w:pos="4677"/>
          <w:tab w:val="right" w:pos="9355"/>
        </w:tabs>
        <w:spacing w:after="0" w:line="240" w:lineRule="auto"/>
        <w:ind w:firstLine="567"/>
        <w:jc w:val="center"/>
        <w:rPr>
          <w:rFonts w:ascii="Times New Roman" w:hAnsi="Times New Roman"/>
          <w:b/>
          <w:sz w:val="24"/>
          <w:szCs w:val="24"/>
        </w:rPr>
      </w:pPr>
    </w:p>
    <w:p w:rsidR="000E2ABB" w:rsidRPr="003B718D" w:rsidRDefault="000E2ABB" w:rsidP="004E6986">
      <w:pPr>
        <w:numPr>
          <w:ilvl w:val="0"/>
          <w:numId w:val="4"/>
        </w:numPr>
        <w:spacing w:after="0" w:line="240" w:lineRule="auto"/>
        <w:ind w:left="0" w:firstLine="567"/>
        <w:contextualSpacing/>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поставки товара</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lastRenderedPageBreak/>
        <w:t xml:space="preserve">4.1. Доставка и отгрузка Товара осуществляется силами, средствами и за счёт Поставщика в пределах количества и ассортимента, указанного в </w:t>
      </w:r>
      <w:hyperlink r:id="rId16"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настоящего Договора, в</w:t>
      </w:r>
      <w:r>
        <w:rPr>
          <w:rFonts w:ascii="Times New Roman" w:hAnsi="Times New Roman"/>
          <w:sz w:val="24"/>
          <w:szCs w:val="24"/>
        </w:rPr>
        <w:t xml:space="preserve"> сроки, указанные в заявке Покупателя, согласованной Поставщиком по адресу: Алтайский край, Первомайский район, с. Первомайское, ул. Интернациональная, 9а. Ориентировочная частота поставок – 1 раз в 2 месяца по 100000 шт. Товара  </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 При необходимости поставки </w:t>
      </w:r>
      <w:r>
        <w:rPr>
          <w:rFonts w:ascii="Times New Roman" w:hAnsi="Times New Roman"/>
          <w:sz w:val="24"/>
          <w:szCs w:val="24"/>
        </w:rPr>
        <w:t>очередной партии Товара Покупатель</w:t>
      </w:r>
      <w:r w:rsidRPr="003B718D">
        <w:rPr>
          <w:rFonts w:ascii="Times New Roman" w:hAnsi="Times New Roman"/>
          <w:sz w:val="24"/>
          <w:szCs w:val="24"/>
        </w:rPr>
        <w:t xml:space="preserve"> оформляет заявку, содержащую указание на количество и ассортимент подлежащих поставке Товаров в пределах, установленных </w:t>
      </w:r>
      <w:hyperlink r:id="rId17" w:history="1">
        <w:r w:rsidRPr="003B718D">
          <w:rPr>
            <w:rFonts w:ascii="Times New Roman" w:hAnsi="Times New Roman"/>
            <w:color w:val="0000FF"/>
            <w:sz w:val="24"/>
            <w:szCs w:val="24"/>
            <w:u w:val="single"/>
          </w:rPr>
          <w:t>п. 1.2</w:t>
        </w:r>
      </w:hyperlink>
      <w:r w:rsidRPr="003B718D">
        <w:rPr>
          <w:rFonts w:ascii="Times New Roman" w:hAnsi="Times New Roman"/>
          <w:sz w:val="24"/>
          <w:szCs w:val="24"/>
        </w:rPr>
        <w:t xml:space="preserve"> Договора, а также сроки поставки такой партии.</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4.2.1. Заявка подается путем направления по факсу, указанному в </w:t>
      </w:r>
      <w:hyperlink r:id="rId18" w:history="1">
        <w:r w:rsidRPr="003B718D">
          <w:rPr>
            <w:rFonts w:ascii="Times New Roman" w:hAnsi="Times New Roman"/>
            <w:sz w:val="24"/>
            <w:szCs w:val="24"/>
          </w:rPr>
          <w:t>разд. 10</w:t>
        </w:r>
      </w:hyperlink>
      <w:r w:rsidRPr="003B718D">
        <w:rPr>
          <w:rFonts w:ascii="Times New Roman" w:hAnsi="Times New Roman"/>
          <w:sz w:val="24"/>
          <w:szCs w:val="24"/>
        </w:rPr>
        <w:t xml:space="preserve"> настоящего Договора, либо вручения уполномоченному представителю Поставщика, либо устно по средствам телефонной связи.</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4.2.2. При невозможн</w:t>
      </w:r>
      <w:r>
        <w:rPr>
          <w:rFonts w:ascii="Times New Roman" w:hAnsi="Times New Roman"/>
          <w:sz w:val="24"/>
          <w:szCs w:val="24"/>
        </w:rPr>
        <w:t>ости исполнения заявки Покупателя</w:t>
      </w:r>
      <w:r w:rsidRPr="003B718D">
        <w:rPr>
          <w:rFonts w:ascii="Times New Roman" w:hAnsi="Times New Roman"/>
          <w:sz w:val="24"/>
          <w:szCs w:val="24"/>
        </w:rPr>
        <w:t xml:space="preserve"> в указанный в ней срок Поставщик уведомляет об эт</w:t>
      </w:r>
      <w:r>
        <w:rPr>
          <w:rFonts w:ascii="Times New Roman" w:hAnsi="Times New Roman"/>
          <w:sz w:val="24"/>
          <w:szCs w:val="24"/>
        </w:rPr>
        <w:t>ом Покупателя</w:t>
      </w:r>
      <w:r w:rsidRPr="003B718D">
        <w:rPr>
          <w:rFonts w:ascii="Times New Roman" w:hAnsi="Times New Roman"/>
          <w:sz w:val="24"/>
          <w:szCs w:val="24"/>
        </w:rPr>
        <w:t xml:space="preserve"> и предлагает согласовать иной срок поставки.</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4.2.3. Подписание сторонами Товарной либо Товарно-транспортной накладной, счёта-фактуры, является подтверждением того, что заявка принята </w:t>
      </w:r>
      <w:r>
        <w:rPr>
          <w:rFonts w:ascii="Times New Roman" w:hAnsi="Times New Roman"/>
          <w:sz w:val="24"/>
          <w:szCs w:val="24"/>
        </w:rPr>
        <w:t>Поставщиком в редакции Покупателя</w:t>
      </w:r>
      <w:r w:rsidRPr="003B718D">
        <w:rPr>
          <w:rFonts w:ascii="Times New Roman" w:hAnsi="Times New Roman"/>
          <w:sz w:val="24"/>
          <w:szCs w:val="24"/>
        </w:rPr>
        <w:t>.</w:t>
      </w:r>
    </w:p>
    <w:p w:rsidR="000E2ABB" w:rsidRPr="003B718D" w:rsidRDefault="000E2ABB" w:rsidP="000E2ABB">
      <w:pPr>
        <w:tabs>
          <w:tab w:val="left" w:pos="567"/>
        </w:tabs>
        <w:spacing w:after="0" w:line="240" w:lineRule="auto"/>
        <w:ind w:firstLine="567"/>
        <w:jc w:val="both"/>
        <w:rPr>
          <w:rFonts w:ascii="Times New Roman" w:hAnsi="Times New Roman"/>
          <w:color w:val="FF0000"/>
          <w:sz w:val="24"/>
          <w:szCs w:val="24"/>
        </w:rPr>
      </w:pPr>
      <w:r w:rsidRPr="003B718D">
        <w:rPr>
          <w:rFonts w:ascii="Times New Roman" w:hAnsi="Times New Roman"/>
          <w:sz w:val="24"/>
          <w:szCs w:val="24"/>
        </w:rPr>
        <w:t xml:space="preserve">4.3. Товар должен быть доставлен </w:t>
      </w:r>
      <w:r>
        <w:rPr>
          <w:rFonts w:ascii="Times New Roman" w:hAnsi="Times New Roman"/>
          <w:sz w:val="24"/>
          <w:szCs w:val="24"/>
        </w:rPr>
        <w:t xml:space="preserve">крытым чистым транспортом Поставщика </w:t>
      </w:r>
      <w:r w:rsidRPr="003B718D">
        <w:rPr>
          <w:rFonts w:ascii="Times New Roman" w:hAnsi="Times New Roman"/>
          <w:sz w:val="24"/>
          <w:szCs w:val="24"/>
        </w:rPr>
        <w:t xml:space="preserve">по адресу Алтайский край, </w:t>
      </w:r>
      <w:r>
        <w:rPr>
          <w:rFonts w:ascii="Times New Roman" w:hAnsi="Times New Roman"/>
          <w:sz w:val="24"/>
          <w:szCs w:val="24"/>
        </w:rPr>
        <w:t>Первомайский район, с. Первомайское, ул. Интернациональная, 9а</w:t>
      </w:r>
      <w:r w:rsidRPr="003B718D">
        <w:rPr>
          <w:rFonts w:ascii="Times New Roman" w:hAnsi="Times New Roman"/>
          <w:sz w:val="24"/>
          <w:szCs w:val="24"/>
        </w:rPr>
        <w:t>, на территорию ОАО «</w:t>
      </w:r>
      <w:r>
        <w:rPr>
          <w:rFonts w:ascii="Times New Roman" w:hAnsi="Times New Roman"/>
          <w:sz w:val="24"/>
          <w:szCs w:val="24"/>
        </w:rPr>
        <w:t>Птицефабрика «Молодежная</w:t>
      </w:r>
      <w:r w:rsidRPr="003B718D">
        <w:rPr>
          <w:rFonts w:ascii="Times New Roman" w:hAnsi="Times New Roman"/>
          <w:sz w:val="24"/>
          <w:szCs w:val="24"/>
        </w:rPr>
        <w:t>».</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4.2. Датой поставки явл</w:t>
      </w:r>
      <w:r>
        <w:rPr>
          <w:rFonts w:ascii="Times New Roman" w:hAnsi="Times New Roman"/>
          <w:sz w:val="24"/>
          <w:szCs w:val="24"/>
        </w:rPr>
        <w:t>яется дата, указанная Покупателем</w:t>
      </w:r>
      <w:r w:rsidRPr="003B718D">
        <w:rPr>
          <w:rFonts w:ascii="Times New Roman" w:hAnsi="Times New Roman"/>
          <w:sz w:val="24"/>
          <w:szCs w:val="24"/>
        </w:rPr>
        <w:t xml:space="preserve"> в товарной накладной и/или в акте приемки-передачи, при фактической приемке товара.</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4.3. Поставщик не позднее, чем за 1 день до осуществления доставки Товара по средствам телефонной, электронной связи или факсом, указанных в пункте 1</w:t>
      </w:r>
      <w:r>
        <w:rPr>
          <w:rFonts w:ascii="Times New Roman" w:hAnsi="Times New Roman"/>
          <w:sz w:val="24"/>
          <w:szCs w:val="24"/>
        </w:rPr>
        <w:t>0 Договора, уведомляет Покупателя</w:t>
      </w:r>
      <w:r w:rsidRPr="003B718D">
        <w:rPr>
          <w:rFonts w:ascii="Times New Roman" w:hAnsi="Times New Roman"/>
          <w:sz w:val="24"/>
          <w:szCs w:val="24"/>
        </w:rPr>
        <w:t xml:space="preserve"> о готовности Товара к отгрузке. </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4.4. Вместе с Това</w:t>
      </w:r>
      <w:r>
        <w:rPr>
          <w:rFonts w:ascii="Times New Roman" w:hAnsi="Times New Roman"/>
          <w:sz w:val="24"/>
          <w:szCs w:val="24"/>
        </w:rPr>
        <w:t>ром Поставщик передает Покупателю</w:t>
      </w:r>
      <w:r w:rsidRPr="003B718D">
        <w:rPr>
          <w:rFonts w:ascii="Times New Roman" w:hAnsi="Times New Roman"/>
          <w:sz w:val="24"/>
          <w:szCs w:val="24"/>
        </w:rPr>
        <w:t xml:space="preserve"> следующую документацию:</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действующий сертификат или декларацию соответствия;</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удостоверение, паспорт качества при его наличии;</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санитарно-эпидемиологическое заключение;</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товарно-транспортную накладную, товарную накладную в 2-х экземплярах и/или акт приемки-передачи в двух экземплярах;</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4.5. Приемка поставляемого Товара осуществляется </w:t>
      </w:r>
      <w:r>
        <w:rPr>
          <w:rFonts w:ascii="Times New Roman" w:hAnsi="Times New Roman"/>
          <w:sz w:val="24"/>
          <w:szCs w:val="24"/>
        </w:rPr>
        <w:t>в ходе передачи Товара Покупателю</w:t>
      </w:r>
      <w:r w:rsidRPr="003B718D">
        <w:rPr>
          <w:rFonts w:ascii="Times New Roman" w:hAnsi="Times New Roman"/>
          <w:sz w:val="24"/>
          <w:szCs w:val="24"/>
        </w:rPr>
        <w:t xml:space="preserve"> и включает в себя следующие этапы:</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а) проверка количества поставляемого Товара на соответствие с пунктом 1.2. Договора;</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б) проверка полноты и правильности оформления комплекта товарно-транспортных документов;</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в) контроль наличия/отсутствия внешних повреждений (товарный вид);</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г) проверка наличия необходимых документов, подтверждающих соответствие Товара требованиям действующего законодательства и иной документации;</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д) проверка наличия иной документации в соответствии с условиями Договора.</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4.6. </w:t>
      </w:r>
      <w:r>
        <w:rPr>
          <w:rFonts w:ascii="Times New Roman" w:hAnsi="Times New Roman"/>
          <w:sz w:val="24"/>
          <w:szCs w:val="24"/>
        </w:rPr>
        <w:t>По факту приемки Товара Покупатель</w:t>
      </w:r>
      <w:r w:rsidRPr="003B718D">
        <w:rPr>
          <w:rFonts w:ascii="Times New Roman" w:hAnsi="Times New Roman"/>
          <w:sz w:val="24"/>
          <w:szCs w:val="24"/>
        </w:rPr>
        <w:t xml:space="preserve"> подписывает товарные накладные и/или акт приемки-передачи и заверяет их печатью</w:t>
      </w:r>
      <w:r>
        <w:rPr>
          <w:rFonts w:ascii="Times New Roman" w:hAnsi="Times New Roman"/>
          <w:sz w:val="24"/>
          <w:szCs w:val="24"/>
        </w:rPr>
        <w:t>. На товарной накладной Покупатель</w:t>
      </w:r>
      <w:r w:rsidRPr="003B718D">
        <w:rPr>
          <w:rFonts w:ascii="Times New Roman" w:hAnsi="Times New Roman"/>
          <w:sz w:val="24"/>
          <w:szCs w:val="24"/>
        </w:rPr>
        <w:t xml:space="preserve"> делает отметку о получении.</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 4.6.1. Приемка товара по количеству и качеству производится в порядке, установленном действующим законодательством РФ. </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4.6.2. Приемка Товара по количеству и качеству осущес</w:t>
      </w:r>
      <w:r>
        <w:rPr>
          <w:rFonts w:ascii="Times New Roman" w:hAnsi="Times New Roman"/>
          <w:sz w:val="24"/>
          <w:szCs w:val="24"/>
        </w:rPr>
        <w:t>твляется Покупателем</w:t>
      </w:r>
      <w:r w:rsidRPr="003B718D">
        <w:rPr>
          <w:rFonts w:ascii="Times New Roman" w:hAnsi="Times New Roman"/>
          <w:sz w:val="24"/>
          <w:szCs w:val="24"/>
        </w:rPr>
        <w:t xml:space="preserve"> в одностороннем порядке без вызова представителя Поставщика. </w:t>
      </w:r>
    </w:p>
    <w:p w:rsidR="000E2ABB" w:rsidRPr="003B718D" w:rsidRDefault="000E2ABB" w:rsidP="000E2ABB">
      <w:pPr>
        <w:tabs>
          <w:tab w:val="right" w:pos="990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4.6.3.Если при приемке будет обнаружено несоответствие Товара </w:t>
      </w:r>
      <w:r>
        <w:rPr>
          <w:rFonts w:ascii="Times New Roman" w:hAnsi="Times New Roman"/>
          <w:sz w:val="24"/>
          <w:szCs w:val="24"/>
        </w:rPr>
        <w:t>условиям Договора, Покупатель</w:t>
      </w:r>
      <w:r w:rsidRPr="003B718D">
        <w:rPr>
          <w:rFonts w:ascii="Times New Roman" w:hAnsi="Times New Roman"/>
          <w:sz w:val="24"/>
          <w:szCs w:val="24"/>
        </w:rPr>
        <w:t xml:space="preserve"> составляет акт по форме ТОРГ-2, ТОРГ-3  и в течение 14 (четырнадцати) дней направляет данный акт и претензию Поставщику по факсу или электронной почте и заказным письмом с уведомлением о вручении.</w:t>
      </w:r>
    </w:p>
    <w:p w:rsidR="000E2ABB" w:rsidRPr="003B718D" w:rsidRDefault="000E2ABB" w:rsidP="000E2ABB">
      <w:pPr>
        <w:spacing w:after="0" w:line="240" w:lineRule="auto"/>
        <w:ind w:firstLine="567"/>
        <w:jc w:val="both"/>
        <w:rPr>
          <w:rFonts w:ascii="Times New Roman" w:hAnsi="Times New Roman"/>
          <w:b/>
          <w:sz w:val="24"/>
          <w:szCs w:val="24"/>
        </w:rPr>
      </w:pPr>
    </w:p>
    <w:p w:rsidR="000E2ABB" w:rsidRPr="003B718D" w:rsidRDefault="000E2ABB" w:rsidP="004E6986">
      <w:pPr>
        <w:numPr>
          <w:ilvl w:val="0"/>
          <w:numId w:val="1"/>
        </w:numPr>
        <w:spacing w:after="0" w:line="240" w:lineRule="auto"/>
        <w:ind w:left="0" w:firstLine="567"/>
        <w:jc w:val="center"/>
        <w:rPr>
          <w:rFonts w:ascii="Times New Roman" w:hAnsi="Times New Roman"/>
          <w:b/>
          <w:sz w:val="24"/>
          <w:szCs w:val="24"/>
        </w:rPr>
      </w:pPr>
      <w:r w:rsidRPr="003B718D">
        <w:rPr>
          <w:rFonts w:ascii="Times New Roman" w:hAnsi="Times New Roman"/>
          <w:b/>
          <w:sz w:val="24"/>
          <w:szCs w:val="24"/>
        </w:rPr>
        <w:t>Ответственность сторон</w:t>
      </w:r>
    </w:p>
    <w:p w:rsidR="000E2ABB" w:rsidRPr="003B718D" w:rsidRDefault="000E2ABB" w:rsidP="004E6986">
      <w:pPr>
        <w:widowControl w:val="0"/>
        <w:numPr>
          <w:ilvl w:val="1"/>
          <w:numId w:val="1"/>
        </w:numPr>
        <w:tabs>
          <w:tab w:val="left" w:pos="-4340"/>
          <w:tab w:val="num" w:pos="284"/>
          <w:tab w:val="num" w:pos="1000"/>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несвоевременной оплате или неоплате платежных требований</w:t>
      </w:r>
      <w:r>
        <w:rPr>
          <w:rFonts w:ascii="Times New Roman" w:hAnsi="Times New Roman"/>
          <w:sz w:val="24"/>
          <w:szCs w:val="24"/>
        </w:rPr>
        <w:t xml:space="preserve"> </w:t>
      </w:r>
      <w:r w:rsidRPr="003B718D">
        <w:rPr>
          <w:rFonts w:ascii="Times New Roman" w:hAnsi="Times New Roman"/>
          <w:sz w:val="24"/>
          <w:szCs w:val="24"/>
        </w:rPr>
        <w:t>- поруче</w:t>
      </w:r>
      <w:r>
        <w:rPr>
          <w:rFonts w:ascii="Times New Roman" w:hAnsi="Times New Roman"/>
          <w:sz w:val="24"/>
          <w:szCs w:val="24"/>
        </w:rPr>
        <w:t>ний Поставщика по вине Покупателя</w:t>
      </w:r>
      <w:r w:rsidRPr="003B718D">
        <w:rPr>
          <w:rFonts w:ascii="Times New Roman" w:hAnsi="Times New Roman"/>
          <w:sz w:val="24"/>
          <w:szCs w:val="24"/>
        </w:rPr>
        <w:t xml:space="preserve">, Поставщик вправе требовать уплату неустойки. Неустойка </w:t>
      </w:r>
      <w:r w:rsidRPr="003B718D">
        <w:rPr>
          <w:rFonts w:ascii="Times New Roman" w:hAnsi="Times New Roman"/>
          <w:sz w:val="24"/>
          <w:szCs w:val="24"/>
        </w:rPr>
        <w:lastRenderedPageBreak/>
        <w:t xml:space="preserve">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w:t>
      </w:r>
    </w:p>
    <w:p w:rsidR="000E2ABB" w:rsidRPr="003B718D" w:rsidRDefault="000E2ABB" w:rsidP="000E2ABB">
      <w:pPr>
        <w:tabs>
          <w:tab w:val="center" w:pos="4677"/>
          <w:tab w:val="right" w:pos="9355"/>
        </w:tabs>
        <w:spacing w:after="0" w:line="240" w:lineRule="auto"/>
        <w:jc w:val="both"/>
        <w:rPr>
          <w:rFonts w:ascii="Times New Roman" w:hAnsi="Times New Roman"/>
          <w:b/>
          <w:sz w:val="24"/>
          <w:szCs w:val="24"/>
        </w:rPr>
      </w:pPr>
      <w:r>
        <w:rPr>
          <w:rFonts w:ascii="Times New Roman" w:hAnsi="Times New Roman"/>
          <w:sz w:val="24"/>
          <w:szCs w:val="24"/>
        </w:rPr>
        <w:t>поставленного Товара. Покупатель</w:t>
      </w:r>
      <w:r w:rsidRPr="003B718D">
        <w:rPr>
          <w:rFonts w:ascii="Times New Roman" w:hAnsi="Times New Roman"/>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0E2ABB" w:rsidRPr="003B718D" w:rsidRDefault="000E2ABB" w:rsidP="004E6986">
      <w:pPr>
        <w:widowControl w:val="0"/>
        <w:numPr>
          <w:ilvl w:val="1"/>
          <w:numId w:val="1"/>
        </w:numPr>
        <w:tabs>
          <w:tab w:val="left" w:pos="-4340"/>
          <w:tab w:val="num" w:pos="426"/>
          <w:tab w:val="left" w:pos="993"/>
        </w:tabs>
        <w:snapToGrid w:val="0"/>
        <w:spacing w:after="0" w:line="240" w:lineRule="auto"/>
        <w:ind w:left="0" w:firstLine="567"/>
        <w:jc w:val="both"/>
        <w:rPr>
          <w:rFonts w:ascii="Times New Roman" w:hAnsi="Times New Roman"/>
          <w:sz w:val="24"/>
          <w:szCs w:val="24"/>
        </w:rPr>
      </w:pPr>
      <w:r w:rsidRPr="003B718D">
        <w:rPr>
          <w:rFonts w:ascii="Times New Roman" w:hAnsi="Times New Roman"/>
          <w:sz w:val="24"/>
          <w:szCs w:val="24"/>
        </w:rPr>
        <w:t xml:space="preserve"> В случае просрочки исполнения Поставщиком обязательства, пред</w:t>
      </w:r>
      <w:r>
        <w:rPr>
          <w:rFonts w:ascii="Times New Roman" w:hAnsi="Times New Roman"/>
          <w:sz w:val="24"/>
          <w:szCs w:val="24"/>
        </w:rPr>
        <w:t>усмотренного Договором, Покупатель</w:t>
      </w:r>
      <w:r w:rsidRPr="003B718D">
        <w:rPr>
          <w:rFonts w:ascii="Times New Roman" w:hAnsi="Times New Roman"/>
          <w:sz w:val="24"/>
          <w:szCs w:val="24"/>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E2ABB" w:rsidRPr="003B718D" w:rsidRDefault="000E2ABB" w:rsidP="004E6986">
      <w:pPr>
        <w:numPr>
          <w:ilvl w:val="1"/>
          <w:numId w:val="1"/>
        </w:numPr>
        <w:tabs>
          <w:tab w:val="num" w:pos="0"/>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В иных случаях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E2ABB" w:rsidRPr="003B718D" w:rsidRDefault="000E2ABB" w:rsidP="000E2ABB">
      <w:pPr>
        <w:tabs>
          <w:tab w:val="center" w:pos="4677"/>
          <w:tab w:val="right" w:pos="9355"/>
        </w:tabs>
        <w:spacing w:after="0" w:line="240" w:lineRule="auto"/>
        <w:ind w:firstLine="567"/>
        <w:rPr>
          <w:rFonts w:ascii="Times New Roman" w:hAnsi="Times New Roman"/>
          <w:b/>
          <w:sz w:val="24"/>
          <w:szCs w:val="24"/>
        </w:rPr>
      </w:pPr>
      <w:r w:rsidRPr="003B718D">
        <w:rPr>
          <w:rFonts w:ascii="Times New Roman" w:hAnsi="Times New Roman"/>
          <w:b/>
          <w:sz w:val="24"/>
          <w:szCs w:val="24"/>
        </w:rPr>
        <w:t xml:space="preserve">     </w:t>
      </w:r>
    </w:p>
    <w:p w:rsidR="000E2ABB" w:rsidRPr="003B718D" w:rsidRDefault="000E2ABB" w:rsidP="000E2ABB">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6. Форс-мажор</w:t>
      </w:r>
    </w:p>
    <w:p w:rsidR="000E2ABB" w:rsidRPr="003B718D" w:rsidRDefault="000E2ABB" w:rsidP="000E2ABB">
      <w:pPr>
        <w:spacing w:after="0" w:line="240" w:lineRule="auto"/>
        <w:ind w:firstLine="567"/>
        <w:jc w:val="both"/>
        <w:rPr>
          <w:rFonts w:ascii="Times New Roman" w:hAnsi="Times New Roman"/>
          <w:b/>
          <w:sz w:val="24"/>
          <w:szCs w:val="24"/>
        </w:rPr>
      </w:pPr>
      <w:r w:rsidRPr="003B718D">
        <w:rPr>
          <w:rFonts w:ascii="Times New Roman" w:hAnsi="Times New Roman"/>
          <w:sz w:val="24"/>
          <w:szCs w:val="24"/>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таких как наводнение, пожар, землетрясение и другие стихийные бедствия, военные действия, действия органов государственной власти и управления и другие обстоятельства, не зависящие от воли сторон.</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6.2. Если любое из перечисленных в п. 6.1. обстоятельств непосредственно повлияло на исполнение обязательств сторон, то этот срок соразмерно отодвигается на время действия данного обстоятельства.</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6.3. Стороны обязаны не позднее пяти дней в письменной форме уведомить другую сторону о наступлении форс-мажорных обстоятельств.</w:t>
      </w:r>
    </w:p>
    <w:p w:rsidR="000E2ABB" w:rsidRDefault="000E2ABB" w:rsidP="000E2ABB">
      <w:pPr>
        <w:spacing w:after="0" w:line="240" w:lineRule="auto"/>
        <w:ind w:firstLine="567"/>
        <w:jc w:val="center"/>
        <w:rPr>
          <w:rFonts w:ascii="Times New Roman" w:eastAsia="Calibri" w:hAnsi="Times New Roman"/>
          <w:b/>
          <w:sz w:val="24"/>
          <w:szCs w:val="24"/>
          <w:lang w:eastAsia="en-US"/>
        </w:rPr>
      </w:pPr>
    </w:p>
    <w:p w:rsidR="000E2ABB" w:rsidRPr="003B718D" w:rsidRDefault="000E2ABB" w:rsidP="000E2ABB">
      <w:pPr>
        <w:spacing w:after="0" w:line="240" w:lineRule="auto"/>
        <w:ind w:firstLine="567"/>
        <w:jc w:val="center"/>
        <w:rPr>
          <w:rFonts w:ascii="Times New Roman" w:eastAsia="Calibri" w:hAnsi="Times New Roman"/>
          <w:b/>
          <w:sz w:val="24"/>
          <w:szCs w:val="24"/>
          <w:lang w:eastAsia="en-US"/>
        </w:rPr>
      </w:pPr>
      <w:r w:rsidRPr="003B718D">
        <w:rPr>
          <w:rFonts w:ascii="Times New Roman" w:eastAsia="Calibri" w:hAnsi="Times New Roman"/>
          <w:b/>
          <w:sz w:val="24"/>
          <w:szCs w:val="24"/>
          <w:lang w:eastAsia="en-US"/>
        </w:rPr>
        <w:t>Порядок разрешения споров</w:t>
      </w:r>
    </w:p>
    <w:p w:rsidR="000E2ABB" w:rsidRPr="003B718D" w:rsidRDefault="000E2ABB" w:rsidP="004E6986">
      <w:pPr>
        <w:numPr>
          <w:ilvl w:val="1"/>
          <w:numId w:val="2"/>
        </w:numPr>
        <w:tabs>
          <w:tab w:val="left" w:pos="993"/>
        </w:tabs>
        <w:spacing w:after="0" w:line="240" w:lineRule="auto"/>
        <w:ind w:left="0" w:firstLine="567"/>
        <w:jc w:val="both"/>
        <w:rPr>
          <w:rFonts w:ascii="Times New Roman" w:hAnsi="Times New Roman"/>
          <w:sz w:val="24"/>
          <w:szCs w:val="24"/>
        </w:rPr>
      </w:pPr>
      <w:r w:rsidRPr="003B718D">
        <w:rPr>
          <w:rFonts w:ascii="Times New Roman" w:hAnsi="Times New Roman"/>
          <w:sz w:val="24"/>
          <w:szCs w:val="24"/>
        </w:rPr>
        <w:t>При возникновении споров стороны принимают меры к урегулированию их путём переговоров.</w:t>
      </w:r>
    </w:p>
    <w:p w:rsidR="000E2ABB" w:rsidRPr="003B718D" w:rsidRDefault="000E2ABB" w:rsidP="004E6986">
      <w:pPr>
        <w:numPr>
          <w:ilvl w:val="1"/>
          <w:numId w:val="2"/>
        </w:numPr>
        <w:tabs>
          <w:tab w:val="left" w:pos="993"/>
        </w:tabs>
        <w:spacing w:after="0" w:line="240" w:lineRule="auto"/>
        <w:ind w:left="0" w:firstLine="567"/>
        <w:contextualSpacing/>
        <w:jc w:val="both"/>
        <w:rPr>
          <w:rFonts w:ascii="Times New Roman" w:eastAsia="Calibri" w:hAnsi="Times New Roman"/>
          <w:b/>
          <w:sz w:val="24"/>
          <w:szCs w:val="24"/>
          <w:lang w:eastAsia="en-US"/>
        </w:rPr>
      </w:pPr>
      <w:r w:rsidRPr="003B718D">
        <w:rPr>
          <w:rFonts w:ascii="Times New Roman" w:eastAsia="Calibri" w:hAnsi="Times New Roman"/>
          <w:sz w:val="24"/>
          <w:szCs w:val="24"/>
          <w:lang w:eastAsia="en-US"/>
        </w:rPr>
        <w:t>При невозможности урегулирования споров путём переговоров, споры разрешаются в Арбитражном суде Алтайского края.</w:t>
      </w:r>
    </w:p>
    <w:p w:rsidR="000E2ABB" w:rsidRPr="003B718D" w:rsidRDefault="000E2ABB" w:rsidP="000E2ABB">
      <w:pPr>
        <w:tabs>
          <w:tab w:val="left" w:pos="993"/>
        </w:tabs>
        <w:spacing w:line="240" w:lineRule="auto"/>
        <w:ind w:firstLine="567"/>
        <w:contextualSpacing/>
        <w:rPr>
          <w:rFonts w:ascii="Times New Roman" w:eastAsia="Calibri" w:hAnsi="Times New Roman"/>
          <w:sz w:val="24"/>
          <w:szCs w:val="24"/>
          <w:lang w:eastAsia="en-US"/>
        </w:rPr>
      </w:pPr>
    </w:p>
    <w:p w:rsidR="000E2ABB" w:rsidRPr="003B718D" w:rsidRDefault="000E2ABB" w:rsidP="000E2ABB">
      <w:pPr>
        <w:spacing w:after="0" w:line="240" w:lineRule="auto"/>
        <w:ind w:firstLine="567"/>
        <w:contextualSpacing/>
        <w:jc w:val="both"/>
        <w:rPr>
          <w:rFonts w:ascii="Times New Roman" w:eastAsia="Calibri" w:hAnsi="Times New Roman"/>
          <w:b/>
          <w:sz w:val="24"/>
          <w:szCs w:val="24"/>
          <w:lang w:eastAsia="en-US"/>
        </w:rPr>
      </w:pPr>
    </w:p>
    <w:p w:rsidR="000E2ABB" w:rsidRPr="003B718D" w:rsidRDefault="000E2ABB" w:rsidP="000E2ABB">
      <w:pPr>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8. Срок действия договора</w:t>
      </w:r>
    </w:p>
    <w:p w:rsidR="000E2ABB" w:rsidRPr="003B718D" w:rsidRDefault="000E2ABB" w:rsidP="000E2ABB">
      <w:pPr>
        <w:tabs>
          <w:tab w:val="left" w:pos="5230"/>
        </w:tabs>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31.12.2015 г.</w:t>
      </w:r>
      <w:r w:rsidRPr="003B718D">
        <w:rPr>
          <w:rFonts w:ascii="Times New Roman" w:hAnsi="Times New Roman"/>
          <w:sz w:val="24"/>
          <w:szCs w:val="24"/>
        </w:rPr>
        <w:t xml:space="preserve">   </w:t>
      </w:r>
    </w:p>
    <w:p w:rsidR="000E2ABB" w:rsidRPr="003B718D" w:rsidRDefault="000E2ABB" w:rsidP="000E2ABB">
      <w:pPr>
        <w:tabs>
          <w:tab w:val="left" w:pos="5230"/>
        </w:tabs>
        <w:spacing w:after="0" w:line="240" w:lineRule="auto"/>
        <w:ind w:firstLine="567"/>
        <w:jc w:val="both"/>
        <w:rPr>
          <w:rFonts w:ascii="Times New Roman" w:hAnsi="Times New Roman"/>
          <w:sz w:val="24"/>
          <w:szCs w:val="24"/>
        </w:rPr>
      </w:pPr>
    </w:p>
    <w:p w:rsidR="000E2ABB" w:rsidRPr="003B718D" w:rsidRDefault="000E2ABB" w:rsidP="000E2ABB">
      <w:pPr>
        <w:tabs>
          <w:tab w:val="left" w:pos="5230"/>
        </w:tabs>
        <w:spacing w:after="0" w:line="240" w:lineRule="auto"/>
        <w:ind w:firstLine="567"/>
        <w:jc w:val="center"/>
        <w:rPr>
          <w:rFonts w:ascii="Times New Roman" w:hAnsi="Times New Roman"/>
          <w:b/>
          <w:sz w:val="24"/>
          <w:szCs w:val="24"/>
        </w:rPr>
      </w:pPr>
      <w:r w:rsidRPr="003B718D">
        <w:rPr>
          <w:rFonts w:ascii="Times New Roman" w:hAnsi="Times New Roman"/>
          <w:b/>
          <w:sz w:val="24"/>
          <w:szCs w:val="24"/>
        </w:rPr>
        <w:t>9. Прочие положения</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b/>
          <w:sz w:val="24"/>
          <w:szCs w:val="24"/>
        </w:rPr>
        <w:t xml:space="preserve"> </w:t>
      </w:r>
      <w:r w:rsidRPr="003B718D">
        <w:rPr>
          <w:rFonts w:ascii="Times New Roman" w:hAnsi="Times New Roman"/>
          <w:sz w:val="24"/>
          <w:szCs w:val="24"/>
        </w:rPr>
        <w:t>9.1. 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0E2ABB" w:rsidRPr="003B718D" w:rsidRDefault="000E2ABB" w:rsidP="000E2ABB">
      <w:pPr>
        <w:widowControl w:val="0"/>
        <w:spacing w:after="0" w:line="240" w:lineRule="auto"/>
        <w:ind w:firstLine="567"/>
        <w:jc w:val="both"/>
        <w:rPr>
          <w:rFonts w:ascii="Times New Roman" w:hAnsi="Times New Roman"/>
          <w:snapToGrid w:val="0"/>
          <w:color w:val="000000"/>
          <w:sz w:val="24"/>
          <w:szCs w:val="24"/>
        </w:rPr>
      </w:pPr>
      <w:r w:rsidRPr="003B718D">
        <w:rPr>
          <w:rFonts w:ascii="Times New Roman" w:hAnsi="Times New Roman"/>
          <w:snapToGrid w:val="0"/>
          <w:color w:val="000000"/>
          <w:sz w:val="24"/>
          <w:szCs w:val="24"/>
        </w:rPr>
        <w:t>9.2. Расторжение Договора возможно по соглашению сторон на основании и в порядке, предусмотренных действующим законодательством РФ.</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9.3.  Признание какого-либо из пунктов настоящего договора недействительным не влечет за собой признание недействительным Договора в целом.</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9.4. Настоящий Договор составлен в двух экземплярах  имеющих равную юридическую силу по одному для каждой из сторон. </w:t>
      </w:r>
    </w:p>
    <w:p w:rsidR="000E2ABB" w:rsidRPr="003B718D" w:rsidRDefault="000E2ABB" w:rsidP="000E2ABB">
      <w:pPr>
        <w:spacing w:after="0" w:line="240" w:lineRule="auto"/>
        <w:ind w:firstLine="567"/>
        <w:jc w:val="both"/>
        <w:rPr>
          <w:rFonts w:ascii="Times New Roman" w:hAnsi="Times New Roman"/>
          <w:color w:val="000000"/>
          <w:sz w:val="24"/>
          <w:szCs w:val="24"/>
        </w:rPr>
      </w:pPr>
      <w:r w:rsidRPr="003B718D">
        <w:rPr>
          <w:rFonts w:ascii="Times New Roman" w:hAnsi="Times New Roman"/>
          <w:sz w:val="24"/>
          <w:szCs w:val="24"/>
        </w:rPr>
        <w:lastRenderedPageBreak/>
        <w:t xml:space="preserve">9.5. Обмен, документами по настоящему Договору, осуществляется Сторонами в следующем порядке: одна из Сторон </w:t>
      </w:r>
      <w:r w:rsidRPr="003B718D">
        <w:rPr>
          <w:rFonts w:ascii="Times New Roman" w:hAnsi="Times New Roman"/>
          <w:color w:val="000000"/>
          <w:sz w:val="24"/>
          <w:szCs w:val="24"/>
        </w:rPr>
        <w:t xml:space="preserve">направляет соответствующий документ другой Стороне посредством факсимильной или электронной связи, а оригинал в течение 15 (пятнадцати) рабочих дней отправляется заказным письмом с уведомлением о вручении или курьером. </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color w:val="000000"/>
          <w:sz w:val="24"/>
          <w:szCs w:val="24"/>
        </w:rPr>
        <w:t>9.5.1. Стороны гарантируют идентичность направленной по факсу копии документов и его оригинала. В случае несовпадения информации, содержащейся в вышеуказанных документах, риск наступления неблагоприятных последствий несет Сторона-отправитель.</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 xml:space="preserve">9.5.2. Все документы, направленные по средствам факсимильной или электронной связи имеющие подпись уполномоченного представителя и печать Сторон имеют полную юридическую силу оригинала документа, до момента получения оригинала в соответствии с пунктом 9.5. </w:t>
      </w:r>
    </w:p>
    <w:p w:rsidR="000E2ABB" w:rsidRPr="003B718D" w:rsidRDefault="000E2ABB" w:rsidP="000E2ABB">
      <w:pPr>
        <w:spacing w:after="0" w:line="240" w:lineRule="auto"/>
        <w:ind w:firstLine="567"/>
        <w:jc w:val="both"/>
        <w:rPr>
          <w:rFonts w:ascii="Times New Roman" w:hAnsi="Times New Roman"/>
          <w:sz w:val="24"/>
          <w:szCs w:val="24"/>
        </w:rPr>
      </w:pPr>
      <w:r w:rsidRPr="003B718D">
        <w:rPr>
          <w:rFonts w:ascii="Times New Roman" w:hAnsi="Times New Roman"/>
          <w:sz w:val="24"/>
          <w:szCs w:val="24"/>
        </w:rPr>
        <w:t>9.6.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r w:rsidRPr="003B718D">
        <w:rPr>
          <w:rFonts w:ascii="Times New Roman" w:hAnsi="Times New Roman"/>
          <w:sz w:val="24"/>
          <w:szCs w:val="24"/>
        </w:rPr>
        <w:tab/>
      </w:r>
    </w:p>
    <w:p w:rsidR="000E2ABB" w:rsidRPr="003B718D" w:rsidRDefault="000E2ABB" w:rsidP="000E2ABB">
      <w:pPr>
        <w:spacing w:after="0" w:line="240" w:lineRule="auto"/>
        <w:ind w:firstLine="567"/>
        <w:jc w:val="both"/>
        <w:rPr>
          <w:rFonts w:ascii="Times New Roman" w:hAnsi="Times New Roman"/>
          <w:sz w:val="24"/>
          <w:szCs w:val="24"/>
        </w:rPr>
      </w:pPr>
    </w:p>
    <w:p w:rsidR="000E2ABB" w:rsidRPr="003B718D" w:rsidRDefault="000E2ABB" w:rsidP="000E2ABB">
      <w:pPr>
        <w:tabs>
          <w:tab w:val="left" w:pos="6140"/>
        </w:tabs>
        <w:spacing w:after="0" w:line="240" w:lineRule="auto"/>
        <w:ind w:firstLine="567"/>
        <w:jc w:val="center"/>
        <w:rPr>
          <w:rFonts w:ascii="Times New Roman" w:hAnsi="Times New Roman"/>
          <w:b/>
          <w:sz w:val="24"/>
          <w:szCs w:val="24"/>
        </w:rPr>
      </w:pPr>
      <w:r w:rsidRPr="003B718D">
        <w:rPr>
          <w:rFonts w:ascii="Times New Roman" w:hAnsi="Times New Roman"/>
          <w:b/>
          <w:noProof/>
          <w:sz w:val="24"/>
          <w:szCs w:val="24"/>
        </w:rPr>
        <w:t>10.</w:t>
      </w:r>
      <w:r w:rsidRPr="003B718D">
        <w:rPr>
          <w:rFonts w:ascii="Times New Roman" w:hAnsi="Times New Roman"/>
          <w:b/>
          <w:sz w:val="24"/>
          <w:szCs w:val="24"/>
        </w:rPr>
        <w:t xml:space="preserve"> Юридические адреса и  банковские  реквизиты Сторон на момент заключения Договора, подписи Сторон.</w:t>
      </w:r>
    </w:p>
    <w:p w:rsidR="000E2ABB" w:rsidRDefault="000E2ABB" w:rsidP="000E2ABB">
      <w:pPr>
        <w:tabs>
          <w:tab w:val="num" w:pos="851"/>
          <w:tab w:val="center" w:pos="4819"/>
        </w:tabs>
        <w:spacing w:after="0" w:line="240" w:lineRule="auto"/>
        <w:jc w:val="both"/>
        <w:rPr>
          <w:rFonts w:ascii="Times New Roman" w:hAnsi="Times New Roman"/>
          <w:b/>
          <w:sz w:val="24"/>
          <w:szCs w:val="24"/>
        </w:rPr>
      </w:pPr>
    </w:p>
    <w:p w:rsidR="000E2ABB" w:rsidRDefault="000E2ABB" w:rsidP="000E2ABB">
      <w:pPr>
        <w:tabs>
          <w:tab w:val="num" w:pos="851"/>
          <w:tab w:val="center" w:pos="4819"/>
        </w:tabs>
        <w:spacing w:after="0" w:line="240" w:lineRule="auto"/>
        <w:jc w:val="both"/>
        <w:rPr>
          <w:rFonts w:ascii="Times New Roman" w:hAnsi="Times New Roman"/>
          <w:b/>
          <w:sz w:val="24"/>
          <w:szCs w:val="24"/>
        </w:rPr>
      </w:pPr>
      <w:r>
        <w:rPr>
          <w:rFonts w:ascii="Times New Roman" w:hAnsi="Times New Roman"/>
          <w:b/>
          <w:sz w:val="24"/>
          <w:szCs w:val="24"/>
        </w:rPr>
        <w:t>Поставщик                                                             Покупатель</w:t>
      </w:r>
    </w:p>
    <w:tbl>
      <w:tblPr>
        <w:tblW w:w="10470" w:type="dxa"/>
        <w:tblInd w:w="-601" w:type="dxa"/>
        <w:tblLayout w:type="fixed"/>
        <w:tblLook w:val="04A0"/>
      </w:tblPr>
      <w:tblGrid>
        <w:gridCol w:w="5223"/>
        <w:gridCol w:w="5247"/>
      </w:tblGrid>
      <w:tr w:rsidR="000E2ABB" w:rsidTr="00EF573A">
        <w:tc>
          <w:tcPr>
            <w:tcW w:w="5221" w:type="dxa"/>
            <w:tcBorders>
              <w:top w:val="single" w:sz="4" w:space="0" w:color="000000"/>
              <w:left w:val="single" w:sz="4" w:space="0" w:color="000000"/>
              <w:bottom w:val="single" w:sz="4" w:space="0" w:color="000000"/>
              <w:right w:val="nil"/>
            </w:tcBorders>
          </w:tcPr>
          <w:p w:rsidR="000E2ABB" w:rsidRPr="00ED1B81" w:rsidRDefault="000E2ABB" w:rsidP="000E2ABB">
            <w:pPr>
              <w:pStyle w:val="af8"/>
              <w:spacing w:line="276" w:lineRule="auto"/>
              <w:rPr>
                <w:rFonts w:ascii="Times New Roman" w:hAnsi="Times New Roman"/>
                <w:sz w:val="20"/>
                <w:szCs w:val="20"/>
              </w:rPr>
            </w:pPr>
            <w:r w:rsidRPr="00ED1B81">
              <w:rPr>
                <w:rFonts w:ascii="Times New Roman" w:hAnsi="Times New Roman"/>
                <w:color w:val="333333"/>
                <w:sz w:val="20"/>
                <w:szCs w:val="20"/>
              </w:rPr>
              <w:t xml:space="preserve"> </w:t>
            </w:r>
          </w:p>
          <w:p w:rsidR="000E2ABB" w:rsidRPr="00ED1B81" w:rsidRDefault="000E2ABB" w:rsidP="00EF573A">
            <w:pPr>
              <w:ind w:left="152"/>
              <w:rPr>
                <w:rFonts w:ascii="Times New Roman" w:hAnsi="Times New Roman"/>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tcPr>
          <w:p w:rsidR="000E2ABB" w:rsidRDefault="000E2ABB" w:rsidP="00EF573A">
            <w:pPr>
              <w:pStyle w:val="af8"/>
              <w:spacing w:line="276" w:lineRule="auto"/>
              <w:rPr>
                <w:rFonts w:ascii="Times New Roman" w:hAnsi="Times New Roman"/>
                <w:b/>
                <w:i/>
                <w:sz w:val="20"/>
                <w:szCs w:val="20"/>
              </w:rPr>
            </w:pPr>
            <w:r>
              <w:rPr>
                <w:rFonts w:ascii="Times New Roman" w:hAnsi="Times New Roman"/>
                <w:b/>
                <w:i/>
                <w:sz w:val="20"/>
                <w:szCs w:val="20"/>
              </w:rPr>
              <w:t xml:space="preserve">ОАО «Птицефабрика  «Молодежная»  </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 xml:space="preserve">658051, Алтайский край, Первомайский район, </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с. Первомайское, ул. Интернациональная,9а</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Тел. (38532) 77-0-74, 2-24-74</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ИНН 2263026002 Расч.сч 40702810202630004087</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Отделение  8644 Сбербанка России г. Барнаул</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Кор/сч 30101810200000000604 БИК 040173604</w:t>
            </w:r>
          </w:p>
          <w:p w:rsidR="000E2ABB" w:rsidRDefault="000E2ABB" w:rsidP="00EF573A">
            <w:pPr>
              <w:pStyle w:val="af8"/>
              <w:spacing w:line="276" w:lineRule="auto"/>
              <w:rPr>
                <w:rFonts w:ascii="Times New Roman" w:hAnsi="Times New Roman"/>
                <w:sz w:val="20"/>
                <w:szCs w:val="20"/>
              </w:rPr>
            </w:pPr>
            <w:r>
              <w:rPr>
                <w:rFonts w:ascii="Times New Roman" w:hAnsi="Times New Roman"/>
                <w:sz w:val="20"/>
                <w:szCs w:val="20"/>
              </w:rPr>
              <w:t>КПП 226301001</w:t>
            </w:r>
          </w:p>
          <w:p w:rsidR="000E2ABB" w:rsidRDefault="000E2ABB" w:rsidP="00EF573A">
            <w:pPr>
              <w:pStyle w:val="af8"/>
              <w:spacing w:line="276" w:lineRule="auto"/>
              <w:rPr>
                <w:rFonts w:ascii="Times New Roman" w:hAnsi="Times New Roman"/>
                <w:b/>
                <w:sz w:val="20"/>
                <w:szCs w:val="20"/>
              </w:rPr>
            </w:pPr>
          </w:p>
          <w:p w:rsidR="000E2ABB" w:rsidRDefault="000E2ABB" w:rsidP="00EF573A">
            <w:pPr>
              <w:pStyle w:val="af8"/>
              <w:spacing w:line="276" w:lineRule="auto"/>
              <w:rPr>
                <w:rFonts w:ascii="Times New Roman" w:hAnsi="Times New Roman"/>
                <w:b/>
                <w:sz w:val="20"/>
                <w:szCs w:val="20"/>
              </w:rPr>
            </w:pPr>
          </w:p>
          <w:p w:rsidR="000E2ABB" w:rsidRDefault="000E2ABB" w:rsidP="00EF573A">
            <w:pPr>
              <w:pStyle w:val="af8"/>
              <w:spacing w:line="276" w:lineRule="auto"/>
              <w:rPr>
                <w:rFonts w:ascii="Times New Roman" w:hAnsi="Times New Roman"/>
                <w:b/>
                <w:sz w:val="20"/>
                <w:szCs w:val="20"/>
              </w:rPr>
            </w:pPr>
          </w:p>
          <w:p w:rsidR="000E2ABB" w:rsidRDefault="000E2ABB" w:rsidP="00EF573A">
            <w:pPr>
              <w:rPr>
                <w:rFonts w:ascii="Times New Roman" w:hAnsi="Times New Roman"/>
                <w:bCs/>
                <w:sz w:val="20"/>
                <w:szCs w:val="20"/>
                <w:lang w:eastAsia="en-US"/>
              </w:rPr>
            </w:pPr>
          </w:p>
          <w:p w:rsidR="000E2ABB" w:rsidRDefault="000E2ABB" w:rsidP="00EF573A">
            <w:pPr>
              <w:rPr>
                <w:rFonts w:ascii="Times New Roman" w:hAnsi="Times New Roman"/>
                <w:bCs/>
                <w:sz w:val="20"/>
                <w:szCs w:val="20"/>
                <w:lang w:eastAsia="en-US"/>
              </w:rPr>
            </w:pPr>
          </w:p>
          <w:p w:rsidR="000E2ABB" w:rsidRDefault="000E2ABB" w:rsidP="00EF573A">
            <w:pPr>
              <w:rPr>
                <w:rFonts w:ascii="Times New Roman" w:hAnsi="Times New Roman"/>
                <w:bCs/>
                <w:sz w:val="20"/>
                <w:szCs w:val="20"/>
                <w:lang w:eastAsia="en-US"/>
              </w:rPr>
            </w:pPr>
            <w:r>
              <w:rPr>
                <w:rFonts w:ascii="Times New Roman" w:hAnsi="Times New Roman"/>
                <w:bCs/>
                <w:sz w:val="20"/>
                <w:szCs w:val="20"/>
                <w:lang w:eastAsia="en-US"/>
              </w:rPr>
              <w:t>Генеральный директор</w:t>
            </w:r>
          </w:p>
          <w:p w:rsidR="000E2ABB" w:rsidRDefault="000E2ABB" w:rsidP="00EF573A">
            <w:pPr>
              <w:rPr>
                <w:rFonts w:ascii="Times New Roman" w:hAnsi="Times New Roman"/>
                <w:bCs/>
                <w:sz w:val="20"/>
                <w:szCs w:val="20"/>
                <w:lang w:eastAsia="en-US"/>
              </w:rPr>
            </w:pPr>
          </w:p>
          <w:p w:rsidR="000E2ABB" w:rsidRDefault="000E2ABB" w:rsidP="00EF573A">
            <w:pPr>
              <w:rPr>
                <w:rFonts w:ascii="Times New Roman" w:hAnsi="Times New Roman"/>
                <w:sz w:val="20"/>
                <w:szCs w:val="20"/>
                <w:lang w:eastAsia="en-US"/>
              </w:rPr>
            </w:pPr>
            <w:r>
              <w:rPr>
                <w:rFonts w:ascii="Times New Roman" w:hAnsi="Times New Roman"/>
                <w:sz w:val="20"/>
                <w:szCs w:val="20"/>
                <w:lang w:eastAsia="en-US"/>
              </w:rPr>
              <w:t>_____________________________/Е.А. Давыдов</w:t>
            </w:r>
          </w:p>
        </w:tc>
      </w:tr>
    </w:tbl>
    <w:p w:rsidR="000E2ABB" w:rsidRDefault="000E2ABB" w:rsidP="004A4CCA">
      <w:pPr>
        <w:spacing w:after="0" w:line="240" w:lineRule="auto"/>
        <w:jc w:val="center"/>
        <w:rPr>
          <w:rFonts w:ascii="Times New Roman" w:hAnsi="Times New Roman"/>
          <w:sz w:val="28"/>
          <w:szCs w:val="28"/>
        </w:rPr>
      </w:pPr>
    </w:p>
    <w:p w:rsidR="004A4CCA" w:rsidRDefault="004A4CCA" w:rsidP="004A4CCA">
      <w:pPr>
        <w:spacing w:after="0" w:line="240" w:lineRule="auto"/>
        <w:jc w:val="center"/>
        <w:rPr>
          <w:rFonts w:ascii="Times New Roman" w:hAnsi="Times New Roman"/>
          <w:sz w:val="28"/>
          <w:szCs w:val="28"/>
        </w:rPr>
      </w:pPr>
    </w:p>
    <w:p w:rsidR="004A4CCA" w:rsidRDefault="004A4CCA" w:rsidP="00217242">
      <w:pPr>
        <w:spacing w:after="0" w:line="240" w:lineRule="auto"/>
        <w:jc w:val="center"/>
        <w:rPr>
          <w:rFonts w:ascii="Times New Roman" w:hAnsi="Times New Roman"/>
          <w:b/>
          <w:sz w:val="24"/>
          <w:szCs w:val="24"/>
        </w:rPr>
      </w:pPr>
    </w:p>
    <w:p w:rsidR="004A4CCA" w:rsidRDefault="004A4CCA" w:rsidP="00217242">
      <w:pPr>
        <w:spacing w:after="0" w:line="240" w:lineRule="auto"/>
        <w:jc w:val="center"/>
        <w:rPr>
          <w:rFonts w:ascii="Times New Roman" w:hAnsi="Times New Roman"/>
          <w:b/>
          <w:sz w:val="24"/>
          <w:szCs w:val="24"/>
        </w:rPr>
      </w:pPr>
    </w:p>
    <w:p w:rsidR="004A4CCA" w:rsidRDefault="004A4CCA" w:rsidP="00217242">
      <w:pPr>
        <w:spacing w:after="0" w:line="240" w:lineRule="auto"/>
        <w:jc w:val="center"/>
        <w:rPr>
          <w:rFonts w:ascii="Times New Roman" w:hAnsi="Times New Roman"/>
          <w:b/>
          <w:sz w:val="24"/>
          <w:szCs w:val="24"/>
        </w:rPr>
      </w:pPr>
    </w:p>
    <w:sectPr w:rsidR="004A4CCA" w:rsidSect="00B31354">
      <w:headerReference w:type="default" r:id="rId19"/>
      <w:footerReference w:type="default" r:id="rId20"/>
      <w:pgSz w:w="11906" w:h="16838"/>
      <w:pgMar w:top="360" w:right="849" w:bottom="142" w:left="993" w:header="708"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645" w:rsidRDefault="00BE7645" w:rsidP="009858EB">
      <w:pPr>
        <w:spacing w:after="0" w:line="240" w:lineRule="auto"/>
      </w:pPr>
      <w:r>
        <w:separator/>
      </w:r>
    </w:p>
  </w:endnote>
  <w:endnote w:type="continuationSeparator" w:id="1">
    <w:p w:rsidR="00BE7645" w:rsidRDefault="00BE7645" w:rsidP="00985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CA" w:rsidRPr="00AE251E" w:rsidRDefault="004A4CCA" w:rsidP="00C119B3">
    <w:pPr>
      <w:pStyle w:val="af1"/>
    </w:pPr>
    <w:r w:rsidRPr="00AE251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645" w:rsidRDefault="00BE7645" w:rsidP="009858EB">
      <w:pPr>
        <w:spacing w:after="0" w:line="240" w:lineRule="auto"/>
      </w:pPr>
      <w:r>
        <w:separator/>
      </w:r>
    </w:p>
  </w:footnote>
  <w:footnote w:type="continuationSeparator" w:id="1">
    <w:p w:rsidR="00BE7645" w:rsidRDefault="00BE7645" w:rsidP="00985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CA" w:rsidRDefault="00B85CB2">
    <w:pPr>
      <w:pStyle w:val="af"/>
      <w:jc w:val="center"/>
    </w:pPr>
    <w:fldSimple w:instr=" PAGE   \* MERGEFORMAT ">
      <w:r w:rsidR="006E7FBA">
        <w:rPr>
          <w:noProof/>
        </w:rPr>
        <w:t>29</w:t>
      </w:r>
    </w:fldSimple>
  </w:p>
  <w:p w:rsidR="004A4CCA" w:rsidRDefault="004A4CC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FC426D6"/>
    <w:name w:val="WW8Num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2">
    <w:nsid w:val="00000005"/>
    <w:multiLevelType w:val="multilevel"/>
    <w:tmpl w:val="00000005"/>
    <w:name w:val="WW8Num5"/>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1836"/>
        </w:tabs>
        <w:ind w:left="1836" w:hanging="576"/>
      </w:pPr>
      <w:rPr>
        <w:rFonts w:cs="Times New Roman"/>
      </w:rPr>
    </w:lvl>
    <w:lvl w:ilvl="2">
      <w:start w:val="1"/>
      <w:numFmt w:val="decimal"/>
      <w:suff w:val="nothing"/>
      <w:lvlText w:val="%1.%2.%3"/>
      <w:lvlJc w:val="left"/>
      <w:pPr>
        <w:tabs>
          <w:tab w:val="num" w:pos="720"/>
        </w:tabs>
        <w:ind w:left="720"/>
      </w:pPr>
      <w:rPr>
        <w:rFonts w:cs="Times New Roman"/>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13C34C3A"/>
    <w:multiLevelType w:val="hybridMultilevel"/>
    <w:tmpl w:val="3488B30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2A7169"/>
    <w:multiLevelType w:val="hybridMultilevel"/>
    <w:tmpl w:val="8BD2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40966"/>
    <w:multiLevelType w:val="multilevel"/>
    <w:tmpl w:val="41A247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63A46296"/>
    <w:multiLevelType w:val="hybridMultilevel"/>
    <w:tmpl w:val="B0F89280"/>
    <w:lvl w:ilvl="0" w:tplc="1CE0431A">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F7489"/>
    <w:multiLevelType w:val="multilevel"/>
    <w:tmpl w:val="44EA403A"/>
    <w:lvl w:ilvl="0">
      <w:start w:val="7"/>
      <w:numFmt w:val="decimal"/>
      <w:lvlText w:val="%1."/>
      <w:lvlJc w:val="left"/>
      <w:pPr>
        <w:ind w:left="720" w:hanging="360"/>
      </w:pPr>
      <w:rPr>
        <w:rFonts w:hint="default"/>
      </w:rPr>
    </w:lvl>
    <w:lvl w:ilvl="1">
      <w:start w:val="1"/>
      <w:numFmt w:val="decimal"/>
      <w:isLgl/>
      <w:lvlText w:val="%1.%2."/>
      <w:lvlJc w:val="left"/>
      <w:pPr>
        <w:ind w:left="1857" w:hanging="1290"/>
      </w:pPr>
      <w:rPr>
        <w:rFonts w:hint="default"/>
        <w:b w:val="0"/>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75FD4F06"/>
    <w:multiLevelType w:val="hybridMultilevel"/>
    <w:tmpl w:val="FD925254"/>
    <w:lvl w:ilvl="0" w:tplc="E20A4C6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066F5E"/>
    <w:multiLevelType w:val="multilevel"/>
    <w:tmpl w:val="D40A2B38"/>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B497234"/>
    <w:multiLevelType w:val="multilevel"/>
    <w:tmpl w:val="1D6657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7"/>
  </w:num>
  <w:num w:numId="3">
    <w:abstractNumId w:val="2"/>
  </w:num>
  <w:num w:numId="4">
    <w:abstractNumId w:val="9"/>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513BD"/>
    <w:rsid w:val="0000039A"/>
    <w:rsid w:val="000100C4"/>
    <w:rsid w:val="00011260"/>
    <w:rsid w:val="00011E2D"/>
    <w:rsid w:val="00017D15"/>
    <w:rsid w:val="000213BC"/>
    <w:rsid w:val="00030A2B"/>
    <w:rsid w:val="00047FA0"/>
    <w:rsid w:val="000513BD"/>
    <w:rsid w:val="000609F0"/>
    <w:rsid w:val="00065DBD"/>
    <w:rsid w:val="0007669C"/>
    <w:rsid w:val="0008793A"/>
    <w:rsid w:val="000A7B02"/>
    <w:rsid w:val="000B2745"/>
    <w:rsid w:val="000B4BAD"/>
    <w:rsid w:val="000B6B2E"/>
    <w:rsid w:val="000C453F"/>
    <w:rsid w:val="000E2ABB"/>
    <w:rsid w:val="000E7AE4"/>
    <w:rsid w:val="00112F69"/>
    <w:rsid w:val="00113142"/>
    <w:rsid w:val="00146985"/>
    <w:rsid w:val="001565AF"/>
    <w:rsid w:val="00177DF4"/>
    <w:rsid w:val="00183759"/>
    <w:rsid w:val="001A4886"/>
    <w:rsid w:val="001A6DB0"/>
    <w:rsid w:val="001C1E10"/>
    <w:rsid w:val="001D709C"/>
    <w:rsid w:val="001E5CA8"/>
    <w:rsid w:val="001E6F7D"/>
    <w:rsid w:val="001F0461"/>
    <w:rsid w:val="00203778"/>
    <w:rsid w:val="00206EBE"/>
    <w:rsid w:val="00217242"/>
    <w:rsid w:val="00245AC9"/>
    <w:rsid w:val="002612FF"/>
    <w:rsid w:val="00263CAB"/>
    <w:rsid w:val="00264AEB"/>
    <w:rsid w:val="0027544E"/>
    <w:rsid w:val="002B2DBB"/>
    <w:rsid w:val="002B6E3A"/>
    <w:rsid w:val="002C2551"/>
    <w:rsid w:val="002C6B01"/>
    <w:rsid w:val="002D354D"/>
    <w:rsid w:val="002D774F"/>
    <w:rsid w:val="002F301F"/>
    <w:rsid w:val="00346872"/>
    <w:rsid w:val="00351CFC"/>
    <w:rsid w:val="00354C80"/>
    <w:rsid w:val="003C3A50"/>
    <w:rsid w:val="003C460D"/>
    <w:rsid w:val="003D4CCD"/>
    <w:rsid w:val="00402A7F"/>
    <w:rsid w:val="004049E3"/>
    <w:rsid w:val="0041246A"/>
    <w:rsid w:val="00416ABC"/>
    <w:rsid w:val="004313FD"/>
    <w:rsid w:val="0045136B"/>
    <w:rsid w:val="00451DB6"/>
    <w:rsid w:val="00490246"/>
    <w:rsid w:val="00493EE7"/>
    <w:rsid w:val="00494A13"/>
    <w:rsid w:val="004A4CCA"/>
    <w:rsid w:val="004C26AD"/>
    <w:rsid w:val="004E4031"/>
    <w:rsid w:val="004E6986"/>
    <w:rsid w:val="00514383"/>
    <w:rsid w:val="0052730B"/>
    <w:rsid w:val="0054071F"/>
    <w:rsid w:val="005932D3"/>
    <w:rsid w:val="005A5FB1"/>
    <w:rsid w:val="005B0BC8"/>
    <w:rsid w:val="005B31D7"/>
    <w:rsid w:val="005B577C"/>
    <w:rsid w:val="005C5B41"/>
    <w:rsid w:val="005C5EF6"/>
    <w:rsid w:val="005D0301"/>
    <w:rsid w:val="005D3F79"/>
    <w:rsid w:val="00627540"/>
    <w:rsid w:val="00634FE9"/>
    <w:rsid w:val="006541A6"/>
    <w:rsid w:val="00667935"/>
    <w:rsid w:val="00694F53"/>
    <w:rsid w:val="006A5D3E"/>
    <w:rsid w:val="006B3150"/>
    <w:rsid w:val="006B5D1A"/>
    <w:rsid w:val="006D0331"/>
    <w:rsid w:val="006E1DF1"/>
    <w:rsid w:val="006E7FBA"/>
    <w:rsid w:val="006F51E9"/>
    <w:rsid w:val="007111A2"/>
    <w:rsid w:val="007347B7"/>
    <w:rsid w:val="00771A90"/>
    <w:rsid w:val="00780257"/>
    <w:rsid w:val="00783230"/>
    <w:rsid w:val="00785A6D"/>
    <w:rsid w:val="007952C4"/>
    <w:rsid w:val="007954A9"/>
    <w:rsid w:val="007A2EE0"/>
    <w:rsid w:val="007C6856"/>
    <w:rsid w:val="007D4A90"/>
    <w:rsid w:val="007D5D9D"/>
    <w:rsid w:val="007D7852"/>
    <w:rsid w:val="007E0BBE"/>
    <w:rsid w:val="007E7A47"/>
    <w:rsid w:val="0085182D"/>
    <w:rsid w:val="008612EF"/>
    <w:rsid w:val="00866710"/>
    <w:rsid w:val="00876665"/>
    <w:rsid w:val="008A661E"/>
    <w:rsid w:val="008E23B5"/>
    <w:rsid w:val="009055E1"/>
    <w:rsid w:val="00906D9A"/>
    <w:rsid w:val="00907056"/>
    <w:rsid w:val="00911262"/>
    <w:rsid w:val="009327AE"/>
    <w:rsid w:val="00955A49"/>
    <w:rsid w:val="00955D7F"/>
    <w:rsid w:val="00972474"/>
    <w:rsid w:val="009810F1"/>
    <w:rsid w:val="009858EB"/>
    <w:rsid w:val="009A0A04"/>
    <w:rsid w:val="009C406E"/>
    <w:rsid w:val="009C7A1E"/>
    <w:rsid w:val="009D20E1"/>
    <w:rsid w:val="009E1C6B"/>
    <w:rsid w:val="009E61BF"/>
    <w:rsid w:val="00A067A7"/>
    <w:rsid w:val="00A22AAE"/>
    <w:rsid w:val="00A25A0A"/>
    <w:rsid w:val="00A360C9"/>
    <w:rsid w:val="00A37A33"/>
    <w:rsid w:val="00A42EA6"/>
    <w:rsid w:val="00A47BA6"/>
    <w:rsid w:val="00A5692E"/>
    <w:rsid w:val="00A7251E"/>
    <w:rsid w:val="00AA0A63"/>
    <w:rsid w:val="00AB14BB"/>
    <w:rsid w:val="00AC3D15"/>
    <w:rsid w:val="00AC574B"/>
    <w:rsid w:val="00AC6A73"/>
    <w:rsid w:val="00AD6F27"/>
    <w:rsid w:val="00AF3891"/>
    <w:rsid w:val="00B07732"/>
    <w:rsid w:val="00B10E3C"/>
    <w:rsid w:val="00B2286D"/>
    <w:rsid w:val="00B31354"/>
    <w:rsid w:val="00B42FBB"/>
    <w:rsid w:val="00B4586B"/>
    <w:rsid w:val="00B540A6"/>
    <w:rsid w:val="00B54E70"/>
    <w:rsid w:val="00B60E5E"/>
    <w:rsid w:val="00B656BD"/>
    <w:rsid w:val="00B85CB2"/>
    <w:rsid w:val="00B960E4"/>
    <w:rsid w:val="00B97F9E"/>
    <w:rsid w:val="00BA5053"/>
    <w:rsid w:val="00BC412E"/>
    <w:rsid w:val="00BC7FAD"/>
    <w:rsid w:val="00BE6110"/>
    <w:rsid w:val="00BE7645"/>
    <w:rsid w:val="00BF4A2B"/>
    <w:rsid w:val="00C00C4A"/>
    <w:rsid w:val="00C0709E"/>
    <w:rsid w:val="00C11332"/>
    <w:rsid w:val="00C119B3"/>
    <w:rsid w:val="00C12080"/>
    <w:rsid w:val="00C23A12"/>
    <w:rsid w:val="00C63AA3"/>
    <w:rsid w:val="00CB4F2E"/>
    <w:rsid w:val="00CC17B7"/>
    <w:rsid w:val="00CC46E6"/>
    <w:rsid w:val="00CD372B"/>
    <w:rsid w:val="00CE78F1"/>
    <w:rsid w:val="00CE7EA8"/>
    <w:rsid w:val="00CF1327"/>
    <w:rsid w:val="00CF4C83"/>
    <w:rsid w:val="00D25D64"/>
    <w:rsid w:val="00D3680D"/>
    <w:rsid w:val="00D44A8F"/>
    <w:rsid w:val="00D57617"/>
    <w:rsid w:val="00D64340"/>
    <w:rsid w:val="00D74B73"/>
    <w:rsid w:val="00D757E8"/>
    <w:rsid w:val="00D8611D"/>
    <w:rsid w:val="00DA1980"/>
    <w:rsid w:val="00DB5799"/>
    <w:rsid w:val="00DE1CED"/>
    <w:rsid w:val="00DF5B8A"/>
    <w:rsid w:val="00E0381C"/>
    <w:rsid w:val="00E2308C"/>
    <w:rsid w:val="00E3137B"/>
    <w:rsid w:val="00E70976"/>
    <w:rsid w:val="00E73CDC"/>
    <w:rsid w:val="00E8316D"/>
    <w:rsid w:val="00E834C8"/>
    <w:rsid w:val="00E9582D"/>
    <w:rsid w:val="00EA0495"/>
    <w:rsid w:val="00EC0D51"/>
    <w:rsid w:val="00F0563F"/>
    <w:rsid w:val="00F07B49"/>
    <w:rsid w:val="00F10F8B"/>
    <w:rsid w:val="00F12863"/>
    <w:rsid w:val="00F1320D"/>
    <w:rsid w:val="00F20456"/>
    <w:rsid w:val="00F725C7"/>
    <w:rsid w:val="00F94FBD"/>
    <w:rsid w:val="00F961CA"/>
    <w:rsid w:val="00F97D40"/>
    <w:rsid w:val="00FB735C"/>
    <w:rsid w:val="00FE5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BD"/>
    <w:rPr>
      <w:rFonts w:ascii="Calibri" w:eastAsia="Times New Roman" w:hAnsi="Calibri" w:cs="Times New Roman"/>
      <w:lang w:eastAsia="ru-RU"/>
    </w:rPr>
  </w:style>
  <w:style w:type="paragraph" w:styleId="1">
    <w:name w:val="heading 1"/>
    <w:basedOn w:val="a"/>
    <w:next w:val="a"/>
    <w:link w:val="10"/>
    <w:uiPriority w:val="9"/>
    <w:qFormat/>
    <w:rsid w:val="000513B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A4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A4CCA"/>
    <w:pPr>
      <w:keepNext/>
      <w:spacing w:after="0" w:line="240" w:lineRule="auto"/>
      <w:outlineLvl w:val="2"/>
    </w:pPr>
    <w:rPr>
      <w:rFonts w:ascii="Microsoft Sans Serif" w:hAnsi="Microsoft Sans Serif" w:cs="Microsoft Sans Serif"/>
      <w:b/>
      <w:bCs/>
    </w:rPr>
  </w:style>
  <w:style w:type="paragraph" w:styleId="4">
    <w:name w:val="heading 4"/>
    <w:basedOn w:val="a"/>
    <w:next w:val="a"/>
    <w:link w:val="40"/>
    <w:qFormat/>
    <w:rsid w:val="000513BD"/>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3B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4A4C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4A4CCA"/>
    <w:rPr>
      <w:rFonts w:ascii="Microsoft Sans Serif" w:eastAsia="Times New Roman" w:hAnsi="Microsoft Sans Serif" w:cs="Microsoft Sans Serif"/>
      <w:b/>
      <w:bCs/>
      <w:lang w:eastAsia="ru-RU"/>
    </w:rPr>
  </w:style>
  <w:style w:type="character" w:customStyle="1" w:styleId="40">
    <w:name w:val="Заголовок 4 Знак"/>
    <w:basedOn w:val="a0"/>
    <w:link w:val="4"/>
    <w:rsid w:val="000513BD"/>
    <w:rPr>
      <w:rFonts w:ascii="Times New Roman" w:eastAsia="Times New Roman" w:hAnsi="Times New Roman" w:cs="Times New Roman"/>
      <w:b/>
      <w:bCs/>
      <w:sz w:val="28"/>
      <w:szCs w:val="28"/>
    </w:rPr>
  </w:style>
  <w:style w:type="character" w:styleId="a3">
    <w:name w:val="Hyperlink"/>
    <w:uiPriority w:val="99"/>
    <w:rsid w:val="000513BD"/>
    <w:rPr>
      <w:rFonts w:cs="Times New Roman"/>
      <w:color w:val="0000FF"/>
      <w:u w:val="single"/>
    </w:rPr>
  </w:style>
  <w:style w:type="paragraph" w:styleId="a4">
    <w:name w:val="Balloon Text"/>
    <w:basedOn w:val="a"/>
    <w:link w:val="a5"/>
    <w:uiPriority w:val="99"/>
    <w:semiHidden/>
    <w:unhideWhenUsed/>
    <w:rsid w:val="000513BD"/>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0513BD"/>
    <w:rPr>
      <w:rFonts w:ascii="Tahoma" w:eastAsia="Times New Roman" w:hAnsi="Tahoma" w:cs="Times New Roman"/>
      <w:sz w:val="16"/>
      <w:szCs w:val="16"/>
    </w:rPr>
  </w:style>
  <w:style w:type="table" w:styleId="a6">
    <w:name w:val="Table Grid"/>
    <w:basedOn w:val="a1"/>
    <w:uiPriority w:val="59"/>
    <w:rsid w:val="000513B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0513BD"/>
    <w:pPr>
      <w:ind w:left="720"/>
      <w:contextualSpacing/>
    </w:pPr>
    <w:rPr>
      <w:rFonts w:eastAsia="Calibri"/>
      <w:lang w:eastAsia="en-US"/>
    </w:rPr>
  </w:style>
  <w:style w:type="paragraph" w:customStyle="1" w:styleId="a8">
    <w:name w:val="Знак Знак Знак"/>
    <w:basedOn w:val="a"/>
    <w:rsid w:val="000513BD"/>
    <w:pPr>
      <w:spacing w:before="100" w:beforeAutospacing="1" w:after="100" w:afterAutospacing="1" w:line="240" w:lineRule="auto"/>
    </w:pPr>
    <w:rPr>
      <w:rFonts w:ascii="Tahoma" w:hAnsi="Tahoma"/>
      <w:sz w:val="20"/>
      <w:szCs w:val="20"/>
      <w:lang w:val="en-US" w:eastAsia="en-US"/>
    </w:rPr>
  </w:style>
  <w:style w:type="paragraph" w:styleId="a9">
    <w:name w:val="Body Text"/>
    <w:basedOn w:val="a"/>
    <w:link w:val="aa"/>
    <w:rsid w:val="000513BD"/>
    <w:pPr>
      <w:spacing w:after="120" w:line="240" w:lineRule="auto"/>
    </w:pPr>
    <w:rPr>
      <w:rFonts w:ascii="Times New Roman" w:hAnsi="Times New Roman"/>
      <w:sz w:val="24"/>
      <w:szCs w:val="24"/>
    </w:rPr>
  </w:style>
  <w:style w:type="character" w:customStyle="1" w:styleId="aa">
    <w:name w:val="Основной текст Знак"/>
    <w:basedOn w:val="a0"/>
    <w:link w:val="a9"/>
    <w:rsid w:val="000513BD"/>
    <w:rPr>
      <w:rFonts w:ascii="Times New Roman" w:eastAsia="Times New Roman" w:hAnsi="Times New Roman" w:cs="Times New Roman"/>
      <w:sz w:val="24"/>
      <w:szCs w:val="24"/>
    </w:rPr>
  </w:style>
  <w:style w:type="paragraph" w:styleId="ab">
    <w:name w:val="Body Text Indent"/>
    <w:basedOn w:val="a"/>
    <w:link w:val="ac"/>
    <w:rsid w:val="000513BD"/>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0513BD"/>
    <w:rPr>
      <w:rFonts w:ascii="Times New Roman" w:eastAsia="Times New Roman" w:hAnsi="Times New Roman" w:cs="Times New Roman"/>
      <w:sz w:val="24"/>
      <w:szCs w:val="24"/>
    </w:rPr>
  </w:style>
  <w:style w:type="paragraph" w:customStyle="1" w:styleId="11">
    <w:name w:val="Обычный1"/>
    <w:rsid w:val="000513BD"/>
    <w:pPr>
      <w:spacing w:after="0" w:line="240" w:lineRule="auto"/>
      <w:jc w:val="both"/>
    </w:pPr>
    <w:rPr>
      <w:rFonts w:ascii="TimesET" w:eastAsia="Times New Roman" w:hAnsi="TimesET" w:cs="Times New Roman"/>
      <w:sz w:val="24"/>
      <w:szCs w:val="20"/>
      <w:lang w:eastAsia="ru-RU"/>
    </w:rPr>
  </w:style>
  <w:style w:type="paragraph" w:customStyle="1" w:styleId="21">
    <w:name w:val="Обычный2"/>
    <w:rsid w:val="000513B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d">
    <w:name w:val="Title"/>
    <w:basedOn w:val="a"/>
    <w:link w:val="ae"/>
    <w:qFormat/>
    <w:rsid w:val="000513BD"/>
    <w:pPr>
      <w:spacing w:after="0" w:line="240" w:lineRule="auto"/>
      <w:jc w:val="center"/>
    </w:pPr>
    <w:rPr>
      <w:rFonts w:ascii="Times New Roman" w:hAnsi="Times New Roman"/>
      <w:sz w:val="32"/>
      <w:szCs w:val="20"/>
    </w:rPr>
  </w:style>
  <w:style w:type="character" w:customStyle="1" w:styleId="ae">
    <w:name w:val="Название Знак"/>
    <w:basedOn w:val="a0"/>
    <w:link w:val="ad"/>
    <w:rsid w:val="000513BD"/>
    <w:rPr>
      <w:rFonts w:ascii="Times New Roman" w:eastAsia="Times New Roman" w:hAnsi="Times New Roman" w:cs="Times New Roman"/>
      <w:sz w:val="32"/>
      <w:szCs w:val="20"/>
    </w:rPr>
  </w:style>
  <w:style w:type="paragraph" w:styleId="af">
    <w:name w:val="header"/>
    <w:aliases w:val="encabezado,h,Header/Footer"/>
    <w:basedOn w:val="a"/>
    <w:link w:val="af0"/>
    <w:uiPriority w:val="99"/>
    <w:unhideWhenUsed/>
    <w:rsid w:val="000513BD"/>
    <w:pPr>
      <w:tabs>
        <w:tab w:val="center" w:pos="4677"/>
        <w:tab w:val="right" w:pos="9355"/>
      </w:tabs>
      <w:spacing w:after="0" w:line="240" w:lineRule="auto"/>
    </w:pPr>
  </w:style>
  <w:style w:type="character" w:customStyle="1" w:styleId="af0">
    <w:name w:val="Верхний колонтитул Знак"/>
    <w:aliases w:val="encabezado Знак,h Знак,Header/Footer Знак"/>
    <w:basedOn w:val="a0"/>
    <w:link w:val="af"/>
    <w:uiPriority w:val="99"/>
    <w:rsid w:val="000513BD"/>
    <w:rPr>
      <w:rFonts w:ascii="Calibri" w:eastAsia="Times New Roman" w:hAnsi="Calibri" w:cs="Times New Roman"/>
      <w:lang w:eastAsia="ru-RU"/>
    </w:rPr>
  </w:style>
  <w:style w:type="paragraph" w:styleId="af1">
    <w:name w:val="footer"/>
    <w:basedOn w:val="a"/>
    <w:link w:val="af2"/>
    <w:uiPriority w:val="99"/>
    <w:unhideWhenUsed/>
    <w:rsid w:val="000513B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513BD"/>
    <w:rPr>
      <w:rFonts w:ascii="Calibri" w:eastAsia="Times New Roman" w:hAnsi="Calibri" w:cs="Times New Roman"/>
      <w:lang w:eastAsia="ru-RU"/>
    </w:rPr>
  </w:style>
  <w:style w:type="paragraph" w:styleId="31">
    <w:name w:val="Body Text 3"/>
    <w:basedOn w:val="a"/>
    <w:link w:val="32"/>
    <w:unhideWhenUsed/>
    <w:rsid w:val="000513BD"/>
    <w:pPr>
      <w:spacing w:after="120"/>
    </w:pPr>
    <w:rPr>
      <w:sz w:val="16"/>
      <w:szCs w:val="16"/>
    </w:rPr>
  </w:style>
  <w:style w:type="character" w:customStyle="1" w:styleId="32">
    <w:name w:val="Основной текст 3 Знак"/>
    <w:basedOn w:val="a0"/>
    <w:link w:val="31"/>
    <w:rsid w:val="000513BD"/>
    <w:rPr>
      <w:rFonts w:ascii="Calibri" w:eastAsia="Times New Roman" w:hAnsi="Calibri" w:cs="Times New Roman"/>
      <w:sz w:val="16"/>
      <w:szCs w:val="16"/>
    </w:rPr>
  </w:style>
  <w:style w:type="paragraph" w:styleId="22">
    <w:name w:val="Body Text Indent 2"/>
    <w:basedOn w:val="a"/>
    <w:link w:val="23"/>
    <w:unhideWhenUsed/>
    <w:rsid w:val="000513BD"/>
    <w:pPr>
      <w:spacing w:after="120" w:line="480" w:lineRule="auto"/>
      <w:ind w:left="283"/>
    </w:pPr>
  </w:style>
  <w:style w:type="character" w:customStyle="1" w:styleId="23">
    <w:name w:val="Основной текст с отступом 2 Знак"/>
    <w:basedOn w:val="a0"/>
    <w:link w:val="22"/>
    <w:rsid w:val="000513BD"/>
    <w:rPr>
      <w:rFonts w:ascii="Calibri" w:eastAsia="Times New Roman" w:hAnsi="Calibri" w:cs="Times New Roman"/>
      <w:lang w:eastAsia="ru-RU"/>
    </w:rPr>
  </w:style>
  <w:style w:type="paragraph" w:styleId="af3">
    <w:name w:val="Normal (Web)"/>
    <w:basedOn w:val="a"/>
    <w:uiPriority w:val="99"/>
    <w:rsid w:val="000513BD"/>
    <w:pPr>
      <w:spacing w:before="100" w:beforeAutospacing="1" w:after="100" w:afterAutospacing="1" w:line="240" w:lineRule="auto"/>
    </w:pPr>
    <w:rPr>
      <w:rFonts w:ascii="Times New Roman" w:eastAsia="Calibri" w:hAnsi="Times New Roman"/>
      <w:sz w:val="24"/>
      <w:szCs w:val="24"/>
    </w:rPr>
  </w:style>
  <w:style w:type="character" w:customStyle="1" w:styleId="af4">
    <w:name w:val="Подзаголовок Знак"/>
    <w:link w:val="af5"/>
    <w:locked/>
    <w:rsid w:val="000513BD"/>
    <w:rPr>
      <w:rFonts w:ascii="Calibri" w:eastAsia="Calibri" w:hAnsi="Calibri"/>
      <w:b/>
      <w:bCs/>
      <w:sz w:val="28"/>
      <w:szCs w:val="24"/>
    </w:rPr>
  </w:style>
  <w:style w:type="paragraph" w:styleId="af5">
    <w:name w:val="Subtitle"/>
    <w:basedOn w:val="a"/>
    <w:link w:val="af4"/>
    <w:qFormat/>
    <w:rsid w:val="000513BD"/>
    <w:pPr>
      <w:spacing w:after="0" w:line="240" w:lineRule="auto"/>
      <w:jc w:val="center"/>
    </w:pPr>
    <w:rPr>
      <w:rFonts w:eastAsia="Calibri" w:cstheme="minorBidi"/>
      <w:b/>
      <w:bCs/>
      <w:sz w:val="28"/>
      <w:szCs w:val="24"/>
      <w:lang w:eastAsia="en-US"/>
    </w:rPr>
  </w:style>
  <w:style w:type="character" w:customStyle="1" w:styleId="12">
    <w:name w:val="Подзаголовок Знак1"/>
    <w:basedOn w:val="a0"/>
    <w:link w:val="af5"/>
    <w:rsid w:val="000513BD"/>
    <w:rPr>
      <w:rFonts w:asciiTheme="majorHAnsi" w:eastAsiaTheme="majorEastAsia" w:hAnsiTheme="majorHAnsi" w:cstheme="majorBidi"/>
      <w:i/>
      <w:iCs/>
      <w:color w:val="4F81BD" w:themeColor="accent1"/>
      <w:spacing w:val="15"/>
      <w:sz w:val="24"/>
      <w:szCs w:val="24"/>
      <w:lang w:eastAsia="ru-RU"/>
    </w:rPr>
  </w:style>
  <w:style w:type="paragraph" w:customStyle="1" w:styleId="13">
    <w:name w:val="Абзац списка1"/>
    <w:basedOn w:val="a"/>
    <w:rsid w:val="000513BD"/>
    <w:pPr>
      <w:ind w:left="720"/>
    </w:pPr>
    <w:rPr>
      <w:lang w:eastAsia="en-US"/>
    </w:rPr>
  </w:style>
  <w:style w:type="paragraph" w:customStyle="1" w:styleId="af6">
    <w:name w:val="письмо"/>
    <w:basedOn w:val="a"/>
    <w:rsid w:val="000513BD"/>
    <w:pPr>
      <w:spacing w:after="0" w:line="240" w:lineRule="auto"/>
      <w:ind w:firstLine="720"/>
      <w:jc w:val="both"/>
    </w:pPr>
    <w:rPr>
      <w:rFonts w:ascii="Times New Roman" w:eastAsia="Calibri" w:hAnsi="Times New Roman"/>
      <w:sz w:val="28"/>
      <w:szCs w:val="20"/>
    </w:rPr>
  </w:style>
  <w:style w:type="paragraph" w:customStyle="1" w:styleId="ConsPlusNonformat">
    <w:name w:val="ConsPlusNonformat"/>
    <w:uiPriority w:val="99"/>
    <w:rsid w:val="000513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0513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M1">
    <w:name w:val="CM1"/>
    <w:basedOn w:val="a"/>
    <w:next w:val="a"/>
    <w:rsid w:val="000513BD"/>
    <w:pPr>
      <w:widowControl w:val="0"/>
      <w:autoSpaceDE w:val="0"/>
      <w:autoSpaceDN w:val="0"/>
      <w:adjustRightInd w:val="0"/>
      <w:spacing w:after="0" w:line="483" w:lineRule="atLeast"/>
    </w:pPr>
    <w:rPr>
      <w:rFonts w:ascii="Times New Roman" w:hAnsi="Times New Roman"/>
      <w:sz w:val="24"/>
      <w:szCs w:val="24"/>
    </w:rPr>
  </w:style>
  <w:style w:type="paragraph" w:customStyle="1" w:styleId="Default">
    <w:name w:val="Default"/>
    <w:rsid w:val="000513BD"/>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7">
    <w:name w:val="FollowedHyperlink"/>
    <w:uiPriority w:val="99"/>
    <w:semiHidden/>
    <w:unhideWhenUsed/>
    <w:rsid w:val="000513BD"/>
    <w:rPr>
      <w:color w:val="800080"/>
      <w:u w:val="single"/>
    </w:rPr>
  </w:style>
  <w:style w:type="paragraph" w:styleId="af8">
    <w:name w:val="No Spacing"/>
    <w:uiPriority w:val="99"/>
    <w:qFormat/>
    <w:rsid w:val="000513BD"/>
    <w:pPr>
      <w:spacing w:after="0" w:line="240" w:lineRule="auto"/>
    </w:pPr>
    <w:rPr>
      <w:rFonts w:ascii="Calibri" w:eastAsia="Calibri" w:hAnsi="Calibri" w:cs="Times New Roman"/>
    </w:rPr>
  </w:style>
  <w:style w:type="table" w:customStyle="1" w:styleId="14">
    <w:name w:val="Сетка таблицы1"/>
    <w:basedOn w:val="a1"/>
    <w:next w:val="a6"/>
    <w:uiPriority w:val="59"/>
    <w:rsid w:val="000513B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7">
    <w:name w:val="Font Style67"/>
    <w:uiPriority w:val="99"/>
    <w:rsid w:val="00D44A8F"/>
    <w:rPr>
      <w:rFonts w:ascii="Times New Roman" w:hAnsi="Times New Roman"/>
      <w:i/>
      <w:sz w:val="24"/>
    </w:rPr>
  </w:style>
  <w:style w:type="character" w:customStyle="1" w:styleId="FontStyle64">
    <w:name w:val="Font Style64"/>
    <w:basedOn w:val="a0"/>
    <w:uiPriority w:val="99"/>
    <w:rsid w:val="00D44A8F"/>
    <w:rPr>
      <w:rFonts w:ascii="Times New Roman" w:hAnsi="Times New Roman" w:cs="Times New Roman"/>
      <w:color w:val="000000"/>
      <w:sz w:val="26"/>
      <w:szCs w:val="26"/>
    </w:rPr>
  </w:style>
  <w:style w:type="paragraph" w:customStyle="1" w:styleId="33">
    <w:name w:val="Без интервала3"/>
    <w:rsid w:val="00D44A8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62">
    <w:name w:val="Font Style62"/>
    <w:uiPriority w:val="99"/>
    <w:rsid w:val="00876665"/>
    <w:rPr>
      <w:rFonts w:ascii="Times New Roman" w:hAnsi="Times New Roman"/>
      <w:sz w:val="18"/>
    </w:rPr>
  </w:style>
  <w:style w:type="paragraph" w:customStyle="1" w:styleId="Style4">
    <w:name w:val="Style4"/>
    <w:basedOn w:val="a"/>
    <w:uiPriority w:val="99"/>
    <w:rsid w:val="0087666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6">
    <w:name w:val="Style6"/>
    <w:basedOn w:val="a"/>
    <w:uiPriority w:val="99"/>
    <w:rsid w:val="00876665"/>
    <w:pPr>
      <w:widowControl w:val="0"/>
      <w:autoSpaceDE w:val="0"/>
      <w:autoSpaceDN w:val="0"/>
      <w:adjustRightInd w:val="0"/>
      <w:spacing w:after="0" w:line="318" w:lineRule="exact"/>
    </w:pPr>
    <w:rPr>
      <w:rFonts w:ascii="Times New Roman" w:hAnsi="Times New Roman"/>
      <w:sz w:val="24"/>
      <w:szCs w:val="24"/>
    </w:rPr>
  </w:style>
  <w:style w:type="paragraph" w:customStyle="1" w:styleId="Style7">
    <w:name w:val="Style7"/>
    <w:basedOn w:val="a"/>
    <w:uiPriority w:val="99"/>
    <w:rsid w:val="00876665"/>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15">
    <w:name w:val="Стиль1"/>
    <w:basedOn w:val="a"/>
    <w:rsid w:val="00A37A33"/>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ar-SA"/>
    </w:rPr>
  </w:style>
  <w:style w:type="paragraph" w:customStyle="1" w:styleId="af9">
    <w:name w:val="Табличный_по ширине"/>
    <w:basedOn w:val="a"/>
    <w:uiPriority w:val="99"/>
    <w:rsid w:val="00A37A33"/>
    <w:pPr>
      <w:spacing w:after="0" w:line="240" w:lineRule="auto"/>
      <w:jc w:val="both"/>
    </w:pPr>
    <w:rPr>
      <w:rFonts w:ascii="Times New Roman" w:hAnsi="Times New Roman"/>
    </w:rPr>
  </w:style>
  <w:style w:type="character" w:customStyle="1" w:styleId="16">
    <w:name w:val="Верхний колонтитул Знак1"/>
    <w:aliases w:val="encabezado Знак1,h Знак1,Header/Footer Знак1"/>
    <w:basedOn w:val="a0"/>
    <w:uiPriority w:val="99"/>
    <w:semiHidden/>
    <w:rsid w:val="004A4CCA"/>
    <w:rPr>
      <w:rFonts w:ascii="Calibri" w:eastAsia="Times New Roman" w:hAnsi="Calibri" w:cs="Times New Roman"/>
      <w:lang w:eastAsia="ru-RU"/>
    </w:rPr>
  </w:style>
  <w:style w:type="character" w:customStyle="1" w:styleId="17">
    <w:name w:val="Нижний колонтитул Знак1"/>
    <w:basedOn w:val="a0"/>
    <w:uiPriority w:val="99"/>
    <w:locked/>
    <w:rsid w:val="004A4CCA"/>
    <w:rPr>
      <w:rFonts w:ascii="Calibri" w:eastAsia="Times New Roman" w:hAnsi="Calibri" w:cs="Times New Roman"/>
      <w:lang w:eastAsia="ru-RU"/>
    </w:rPr>
  </w:style>
  <w:style w:type="character" w:customStyle="1" w:styleId="18">
    <w:name w:val="Основной текст с отступом Знак1"/>
    <w:basedOn w:val="a0"/>
    <w:semiHidden/>
    <w:locked/>
    <w:rsid w:val="004A4CCA"/>
    <w:rPr>
      <w:rFonts w:ascii="Times New Roman" w:eastAsia="Times New Roman" w:hAnsi="Times New Roman" w:cs="Times New Roman"/>
      <w:sz w:val="24"/>
      <w:szCs w:val="24"/>
      <w:lang w:eastAsia="ru-RU"/>
    </w:rPr>
  </w:style>
  <w:style w:type="character" w:customStyle="1" w:styleId="310">
    <w:name w:val="Основной текст 3 Знак1"/>
    <w:basedOn w:val="a0"/>
    <w:locked/>
    <w:rsid w:val="004A4CCA"/>
    <w:rPr>
      <w:rFonts w:ascii="Calibri" w:eastAsia="Times New Roman" w:hAnsi="Calibri" w:cs="Times New Roman"/>
      <w:sz w:val="16"/>
      <w:szCs w:val="16"/>
      <w:lang w:eastAsia="ru-RU"/>
    </w:rPr>
  </w:style>
  <w:style w:type="paragraph" w:customStyle="1" w:styleId="p1">
    <w:name w:val="p1"/>
    <w:basedOn w:val="a"/>
    <w:rsid w:val="004A4CCA"/>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A4C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4A4CCA"/>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4A4CCA"/>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4A4CCA"/>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4A4CCA"/>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4A4CCA"/>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4A4CCA"/>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4A4CCA"/>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4A4CCA"/>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4A4CCA"/>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4A4CCA"/>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4A4CCA"/>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4A4CCA"/>
  </w:style>
  <w:style w:type="character" w:customStyle="1" w:styleId="s2">
    <w:name w:val="s2"/>
    <w:basedOn w:val="a0"/>
    <w:rsid w:val="004A4CCA"/>
  </w:style>
  <w:style w:type="character" w:customStyle="1" w:styleId="s3">
    <w:name w:val="s3"/>
    <w:basedOn w:val="a0"/>
    <w:rsid w:val="004A4CCA"/>
  </w:style>
  <w:style w:type="character" w:customStyle="1" w:styleId="s4">
    <w:name w:val="s4"/>
    <w:basedOn w:val="a0"/>
    <w:rsid w:val="004A4CCA"/>
  </w:style>
  <w:style w:type="character" w:customStyle="1" w:styleId="s5">
    <w:name w:val="s5"/>
    <w:basedOn w:val="a0"/>
    <w:rsid w:val="004A4CCA"/>
  </w:style>
  <w:style w:type="character" w:customStyle="1" w:styleId="s6">
    <w:name w:val="s6"/>
    <w:basedOn w:val="a0"/>
    <w:rsid w:val="004A4CCA"/>
  </w:style>
  <w:style w:type="character" w:customStyle="1" w:styleId="s7">
    <w:name w:val="s7"/>
    <w:basedOn w:val="a0"/>
    <w:rsid w:val="004A4CCA"/>
  </w:style>
  <w:style w:type="character" w:styleId="afa">
    <w:name w:val="Strong"/>
    <w:basedOn w:val="a0"/>
    <w:uiPriority w:val="22"/>
    <w:qFormat/>
    <w:rsid w:val="004A4CCA"/>
    <w:rPr>
      <w:b/>
      <w:bCs/>
    </w:rPr>
  </w:style>
  <w:style w:type="character" w:customStyle="1" w:styleId="itemextrafieldsvalue1">
    <w:name w:val="itemextrafieldsvalue1"/>
    <w:basedOn w:val="a0"/>
    <w:rsid w:val="004A4CCA"/>
  </w:style>
</w:styles>
</file>

<file path=word/webSettings.xml><?xml version="1.0" encoding="utf-8"?>
<w:webSettings xmlns:r="http://schemas.openxmlformats.org/officeDocument/2006/relationships" xmlns:w="http://schemas.openxmlformats.org/wordprocessingml/2006/main">
  <w:divs>
    <w:div w:id="11859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tfmolodezhnaya.ru" TargetMode="External"/><Relationship Id="rId13" Type="http://schemas.openxmlformats.org/officeDocument/2006/relationships/hyperlink" Target="mailto:ptfmol@yandex.ru" TargetMode="External"/><Relationship Id="rId18" Type="http://schemas.openxmlformats.org/officeDocument/2006/relationships/hyperlink" Target="consultantplus://offline/ref=B143ABB9229D2304E0F50D924EA40CCFE0C65D6B0DCEF055E4B68E143A5A1FD1C208B17D16D949YFS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ptfmolodezhnaya.ru" TargetMode="External"/><Relationship Id="rId17" Type="http://schemas.openxmlformats.org/officeDocument/2006/relationships/hyperlink" Target="consultantplus://offline/ref=B143ABB9229D2304E0F50D924EA40CCFE0C65D6B0DCEF055E4B68E143A5A1FD1C208B17D16D940YFSDI" TargetMode="External"/><Relationship Id="rId2" Type="http://schemas.openxmlformats.org/officeDocument/2006/relationships/numbering" Target="numbering.xml"/><Relationship Id="rId16" Type="http://schemas.openxmlformats.org/officeDocument/2006/relationships/hyperlink" Target="consultantplus://offline/ref=B143ABB9229D2304E0F50D924EA40CCFE0C65D6B0DCEF055E4B68E143A5A1FD1C208B17D16D940YFS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0C65DDB8F75F5A9FBE20D83AC34BFCD99C3977167A09095D1057AFC51CEF3D7623D128C851B3BBC6kCH"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tfmol@yandex.ru" TargetMode="External"/><Relationship Id="rId14" Type="http://schemas.openxmlformats.org/officeDocument/2006/relationships/hyperlink" Target="consultantplus://offline/ref=0C65DDB8F75F5A9FBE20D83AC34BFCD99C3977167A09095D1057AFC51CEF3D7623D128C851B3BBC6k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C091-4484-40C8-B812-6C25EE89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9784</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7</cp:revision>
  <dcterms:created xsi:type="dcterms:W3CDTF">2014-11-21T07:05:00Z</dcterms:created>
  <dcterms:modified xsi:type="dcterms:W3CDTF">2014-11-24T06:54:00Z</dcterms:modified>
</cp:coreProperties>
</file>