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E63A54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E63A54">
        <w:rPr>
          <w:sz w:val="24"/>
          <w:szCs w:val="24"/>
        </w:rPr>
        <w:t>ок</w:t>
      </w:r>
      <w:r w:rsidR="001A21F3">
        <w:rPr>
          <w:sz w:val="24"/>
          <w:szCs w:val="24"/>
        </w:rPr>
        <w:t>тября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 w:rsidR="00E63A54">
        <w:rPr>
          <w:b/>
          <w:sz w:val="24"/>
          <w:szCs w:val="24"/>
        </w:rPr>
        <w:t>зернопродукции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E63A54">
        <w:rPr>
          <w:rFonts w:eastAsiaTheme="minorHAnsi"/>
          <w:i/>
          <w:iCs/>
          <w:color w:val="000000"/>
          <w:sz w:val="24"/>
          <w:szCs w:val="24"/>
          <w:lang w:eastAsia="en-US"/>
        </w:rPr>
        <w:t>ок</w:t>
      </w:r>
      <w:r w:rsidR="009B7920">
        <w:rPr>
          <w:rFonts w:eastAsiaTheme="minorHAnsi"/>
          <w:i/>
          <w:iCs/>
          <w:color w:val="000000"/>
          <w:sz w:val="24"/>
          <w:szCs w:val="24"/>
          <w:lang w:eastAsia="en-US"/>
        </w:rPr>
        <w:t>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E63A5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Зернопродукция</w:t>
            </w:r>
            <w:proofErr w:type="spellEnd"/>
          </w:p>
          <w:p w:rsidR="00A62CA8" w:rsidRDefault="00A62CA8" w:rsidP="00E63A5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r w:rsidR="00E63A54">
              <w:rPr>
                <w:color w:val="000000"/>
                <w:sz w:val="24"/>
                <w:szCs w:val="24"/>
                <w:lang w:eastAsia="en-US"/>
              </w:rPr>
              <w:t>спецификации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E63A54" w:rsidP="00E63A5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десять миллионов</w:t>
            </w:r>
            <w:r w:rsidR="00A62CA8">
              <w:rPr>
                <w:sz w:val="24"/>
                <w:szCs w:val="24"/>
                <w:lang w:eastAsia="en-US"/>
              </w:rPr>
              <w:t>) рублей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</w:t>
      </w:r>
      <w:r w:rsidR="00E63A54">
        <w:rPr>
          <w:sz w:val="22"/>
          <w:szCs w:val="22"/>
        </w:rPr>
        <w:t>должно соответствовать условиям, согласованным сторонами в Спецификации</w:t>
      </w:r>
      <w:r>
        <w:rPr>
          <w:sz w:val="22"/>
          <w:szCs w:val="22"/>
        </w:rPr>
        <w:t>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 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E63A54">
        <w:rPr>
          <w:sz w:val="24"/>
          <w:szCs w:val="24"/>
          <w:lang w:eastAsia="en-US"/>
        </w:rPr>
        <w:t>10000000</w:t>
      </w:r>
      <w:r w:rsidR="00776FEC">
        <w:rPr>
          <w:sz w:val="24"/>
          <w:szCs w:val="24"/>
          <w:lang w:eastAsia="en-US"/>
        </w:rPr>
        <w:t xml:space="preserve"> (</w:t>
      </w:r>
      <w:r w:rsidR="00E63A54">
        <w:rPr>
          <w:sz w:val="24"/>
          <w:szCs w:val="24"/>
          <w:lang w:eastAsia="en-US"/>
        </w:rPr>
        <w:t>десять миллионов</w:t>
      </w:r>
      <w:r w:rsidR="00776FEC">
        <w:rPr>
          <w:sz w:val="24"/>
          <w:szCs w:val="24"/>
          <w:lang w:eastAsia="en-US"/>
        </w:rPr>
        <w:t>) рублей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E63A54">
        <w:rPr>
          <w:sz w:val="22"/>
          <w:szCs w:val="22"/>
        </w:rPr>
        <w:t>предоплата в размере 100% от общей суммы на основании выставленного Поставщиком счета на оплату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77DF4"/>
    <w:rsid w:val="001A21F3"/>
    <w:rsid w:val="00377052"/>
    <w:rsid w:val="003B061C"/>
    <w:rsid w:val="005C5B41"/>
    <w:rsid w:val="006913C4"/>
    <w:rsid w:val="00776FEC"/>
    <w:rsid w:val="00853EE4"/>
    <w:rsid w:val="008D15DF"/>
    <w:rsid w:val="009909DC"/>
    <w:rsid w:val="009B7920"/>
    <w:rsid w:val="00A62CA8"/>
    <w:rsid w:val="00A7098F"/>
    <w:rsid w:val="00AF3F77"/>
    <w:rsid w:val="00BA0D84"/>
    <w:rsid w:val="00D54CC5"/>
    <w:rsid w:val="00E63A54"/>
    <w:rsid w:val="00E83334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3741</Characters>
  <Application>Microsoft Office Word</Application>
  <DocSecurity>0</DocSecurity>
  <Lines>31</Lines>
  <Paragraphs>8</Paragraphs>
  <ScaleCrop>false</ScaleCrop>
  <Company>Hewlett-Packard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2014-10-13T08:51:00Z</dcterms:created>
  <dcterms:modified xsi:type="dcterms:W3CDTF">2014-10-13T08:58:00Z</dcterms:modified>
</cp:coreProperties>
</file>